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921" w14:textId="4996E31E" w:rsidR="00C539BA" w:rsidRDefault="00CF1BEA" w:rsidP="00C539BA">
      <w:pPr>
        <w:spacing w:after="0"/>
        <w:ind w:left="6095"/>
        <w:rPr>
          <w:rFonts w:ascii="Arial" w:hAnsi="Arial" w:cs="Arial"/>
        </w:rPr>
      </w:pPr>
      <w:r w:rsidRPr="00056C63">
        <w:rPr>
          <w:rFonts w:ascii="Arial" w:hAnsi="Arial" w:cs="Arial"/>
        </w:rPr>
        <w:t xml:space="preserve">Załącznik nr </w:t>
      </w:r>
      <w:r w:rsidR="00EE65E0" w:rsidRPr="00056C63">
        <w:rPr>
          <w:rFonts w:ascii="Arial" w:hAnsi="Arial" w:cs="Arial"/>
        </w:rPr>
        <w:t>10</w:t>
      </w:r>
      <w:r w:rsidR="00591823">
        <w:rPr>
          <w:rFonts w:ascii="Arial" w:hAnsi="Arial" w:cs="Arial"/>
        </w:rPr>
        <w:t xml:space="preserve"> do uchwały nr</w:t>
      </w:r>
      <w:r w:rsidR="00F27346">
        <w:rPr>
          <w:rFonts w:ascii="Arial" w:hAnsi="Arial" w:cs="Arial"/>
        </w:rPr>
        <w:t>……</w:t>
      </w:r>
      <w:r w:rsidR="00591823">
        <w:rPr>
          <w:rFonts w:ascii="Arial" w:hAnsi="Arial" w:cs="Arial"/>
        </w:rPr>
        <w:t>…/2023</w:t>
      </w:r>
      <w:r w:rsidR="00C539BA">
        <w:rPr>
          <w:rFonts w:ascii="Arial" w:hAnsi="Arial" w:cs="Arial"/>
        </w:rPr>
        <w:t xml:space="preserve"> </w:t>
      </w:r>
    </w:p>
    <w:p w14:paraId="63790093" w14:textId="0931362A" w:rsidR="00CF1BEA" w:rsidRPr="00C539BA" w:rsidRDefault="00056C63" w:rsidP="00C539BA">
      <w:pPr>
        <w:spacing w:after="0"/>
        <w:ind w:left="6095"/>
        <w:rPr>
          <w:rFonts w:ascii="Arial" w:hAnsi="Arial" w:cs="Arial"/>
        </w:rPr>
      </w:pPr>
      <w:r w:rsidRPr="00056C63">
        <w:rPr>
          <w:rFonts w:ascii="Arial" w:hAnsi="Arial" w:cs="Arial"/>
        </w:rPr>
        <w:t>Sejmiku Województwa</w:t>
      </w:r>
      <w:r w:rsidR="00591823">
        <w:rPr>
          <w:rFonts w:ascii="Arial" w:hAnsi="Arial" w:cs="Arial"/>
        </w:rPr>
        <w:t xml:space="preserve"> </w:t>
      </w:r>
      <w:r w:rsidRPr="00056C63">
        <w:rPr>
          <w:rFonts w:ascii="Arial" w:hAnsi="Arial" w:cs="Arial"/>
        </w:rPr>
        <w:t>Mazowieckiego</w:t>
      </w:r>
      <w:r w:rsidR="00591823">
        <w:rPr>
          <w:rFonts w:ascii="Arial" w:hAnsi="Arial" w:cs="Arial"/>
        </w:rPr>
        <w:t xml:space="preserve"> </w:t>
      </w:r>
      <w:r w:rsidR="00591823" w:rsidRPr="00056C63">
        <w:rPr>
          <w:rFonts w:ascii="Arial" w:hAnsi="Arial" w:cs="Arial"/>
        </w:rPr>
        <w:t>z</w:t>
      </w:r>
      <w:r w:rsidR="00591823">
        <w:rPr>
          <w:rFonts w:ascii="Arial" w:hAnsi="Arial" w:cs="Arial"/>
        </w:rPr>
        <w:t> </w:t>
      </w:r>
      <w:r w:rsidR="00591823" w:rsidRPr="00056C63">
        <w:rPr>
          <w:rFonts w:ascii="Arial" w:hAnsi="Arial" w:cs="Arial"/>
        </w:rPr>
        <w:t>dnia</w:t>
      </w:r>
      <w:r w:rsidR="00591823">
        <w:t> </w:t>
      </w:r>
      <w:r w:rsidR="00F27346">
        <w:t>…………….</w:t>
      </w:r>
      <w:r w:rsidR="00591823">
        <w:rPr>
          <w:rFonts w:ascii="Arial" w:hAnsi="Arial" w:cs="Arial"/>
        </w:rPr>
        <w:t>…… </w:t>
      </w:r>
      <w:r w:rsidR="00591823" w:rsidRPr="00056C63">
        <w:rPr>
          <w:rFonts w:ascii="Arial" w:hAnsi="Arial" w:cs="Arial"/>
        </w:rPr>
        <w:t>202</w:t>
      </w:r>
      <w:r w:rsidR="00591823">
        <w:rPr>
          <w:rFonts w:ascii="Arial" w:hAnsi="Arial" w:cs="Arial"/>
        </w:rPr>
        <w:t>3</w:t>
      </w:r>
      <w:r w:rsidR="00591823" w:rsidRPr="00056C63">
        <w:rPr>
          <w:rFonts w:ascii="Arial" w:hAnsi="Arial" w:cs="Arial"/>
        </w:rPr>
        <w:t xml:space="preserve"> </w:t>
      </w:r>
      <w:r w:rsidRPr="00056C63">
        <w:rPr>
          <w:rFonts w:ascii="Arial" w:hAnsi="Arial" w:cs="Arial"/>
        </w:rPr>
        <w:t>r.</w:t>
      </w:r>
    </w:p>
    <w:p w14:paraId="790D9CBA" w14:textId="0DEB4710" w:rsidR="00A310ED" w:rsidRPr="00C6742C" w:rsidRDefault="00A310ED" w:rsidP="00A310ED">
      <w:pPr>
        <w:pStyle w:val="Nagwek1"/>
      </w:pPr>
      <w:r w:rsidRPr="00C6742C">
        <w:rPr>
          <w:rStyle w:val="Nagwek1Znak"/>
          <w:b/>
        </w:rPr>
        <w:t>Zakres</w:t>
      </w:r>
      <w:r w:rsidRPr="00C6742C">
        <w:rPr>
          <w:rStyle w:val="Nagwek1Znak"/>
          <w:bCs/>
        </w:rPr>
        <w:t xml:space="preserve"> </w:t>
      </w:r>
      <w:r w:rsidRPr="00C6742C">
        <w:t>informacji, które zawiera deklaracja o wymianie źródeł ciepła przekazywana w przypadku, gdy wymiana realizowana jest bez pośrednictwa lub współfinansowania przez gminę</w:t>
      </w:r>
    </w:p>
    <w:p w14:paraId="1A4275E5" w14:textId="77777777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>Imię i nazwisko albo nazwę właściciela lub zarządcy budynku lub lokalu oraz adres miejsca zamieszkania lub siedziby;</w:t>
      </w:r>
    </w:p>
    <w:p w14:paraId="02B1A272" w14:textId="77777777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>Adres nieruchomości, w obrębie której eksploatowane jest źródło ciepła;</w:t>
      </w:r>
    </w:p>
    <w:p w14:paraId="73B19121" w14:textId="77777777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 xml:space="preserve">Numer telefonu właściciela lub zarządcy budynku lub lokalu; </w:t>
      </w:r>
    </w:p>
    <w:p w14:paraId="7E199526" w14:textId="77777777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>Adres poczty elektronicznej właściciela lub zarządcy budynku lub lokalu, o ile posiada;</w:t>
      </w:r>
    </w:p>
    <w:p w14:paraId="367BD4CE" w14:textId="02DE28C1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>Informacje o liczbie i rodzaju</w:t>
      </w:r>
      <w:r w:rsidR="00591823">
        <w:rPr>
          <w:rFonts w:ascii="Arial" w:hAnsi="Arial"/>
          <w:sz w:val="22"/>
          <w:szCs w:val="22"/>
        </w:rPr>
        <w:t xml:space="preserve"> wszystkich</w:t>
      </w:r>
      <w:r w:rsidRPr="00C6742C">
        <w:rPr>
          <w:rFonts w:ascii="Arial" w:hAnsi="Arial"/>
          <w:sz w:val="22"/>
          <w:szCs w:val="22"/>
        </w:rPr>
        <w:t xml:space="preserve"> eksploatowanych w obrębie nieruchomości źródeł ciepła oraz o ich przeznaczeniu i wykorzystywanych w nich paliwach, dotyczące stanu przed </w:t>
      </w:r>
      <w:r w:rsidR="00C64EBC" w:rsidRPr="00C6742C">
        <w:rPr>
          <w:rFonts w:ascii="Arial" w:hAnsi="Arial"/>
          <w:sz w:val="22"/>
          <w:szCs w:val="22"/>
        </w:rPr>
        <w:t>wymian</w:t>
      </w:r>
      <w:r w:rsidRPr="00C6742C">
        <w:rPr>
          <w:rFonts w:ascii="Arial" w:hAnsi="Arial"/>
          <w:sz w:val="22"/>
          <w:szCs w:val="22"/>
        </w:rPr>
        <w:t xml:space="preserve">ą i stanu po </w:t>
      </w:r>
      <w:r w:rsidR="00C64EBC" w:rsidRPr="00C6742C">
        <w:rPr>
          <w:rFonts w:ascii="Arial" w:hAnsi="Arial"/>
          <w:sz w:val="22"/>
          <w:szCs w:val="22"/>
        </w:rPr>
        <w:t>wymianie</w:t>
      </w:r>
      <w:r w:rsidRPr="00C6742C">
        <w:rPr>
          <w:rFonts w:ascii="Arial" w:hAnsi="Arial"/>
          <w:sz w:val="22"/>
          <w:szCs w:val="22"/>
        </w:rPr>
        <w:t>;</w:t>
      </w:r>
    </w:p>
    <w:p w14:paraId="479FC25F" w14:textId="77777777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>Powierzchnia budynku ogrzewana przez źródło ciepła;</w:t>
      </w:r>
    </w:p>
    <w:p w14:paraId="56F080B1" w14:textId="3E6F36BB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>Koszt</w:t>
      </w:r>
      <w:r w:rsidR="00591823">
        <w:rPr>
          <w:rFonts w:ascii="Arial" w:hAnsi="Arial"/>
          <w:sz w:val="22"/>
          <w:szCs w:val="22"/>
        </w:rPr>
        <w:t xml:space="preserve"> przeprowadzonej</w:t>
      </w:r>
      <w:r w:rsidRPr="00C6742C">
        <w:rPr>
          <w:rFonts w:ascii="Arial" w:hAnsi="Arial"/>
          <w:sz w:val="22"/>
          <w:szCs w:val="22"/>
        </w:rPr>
        <w:t xml:space="preserve"> </w:t>
      </w:r>
      <w:r w:rsidR="00922A03" w:rsidRPr="00C6742C">
        <w:rPr>
          <w:rFonts w:ascii="Arial" w:hAnsi="Arial"/>
          <w:sz w:val="22"/>
          <w:szCs w:val="22"/>
        </w:rPr>
        <w:t>wymiany</w:t>
      </w:r>
      <w:r w:rsidRPr="00C6742C">
        <w:rPr>
          <w:rFonts w:ascii="Arial" w:hAnsi="Arial"/>
          <w:sz w:val="22"/>
          <w:szCs w:val="22"/>
        </w:rPr>
        <w:t>;</w:t>
      </w:r>
    </w:p>
    <w:p w14:paraId="6385D965" w14:textId="57CBCC81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>Źródła finansowania</w:t>
      </w:r>
      <w:r w:rsidR="00591823">
        <w:rPr>
          <w:rFonts w:ascii="Arial" w:hAnsi="Arial"/>
          <w:sz w:val="22"/>
          <w:szCs w:val="22"/>
        </w:rPr>
        <w:t xml:space="preserve"> przeprowadzonej wymiany</w:t>
      </w:r>
      <w:r w:rsidRPr="00C6742C">
        <w:rPr>
          <w:rFonts w:ascii="Arial" w:hAnsi="Arial"/>
          <w:sz w:val="22"/>
          <w:szCs w:val="22"/>
        </w:rPr>
        <w:t>;</w:t>
      </w:r>
    </w:p>
    <w:p w14:paraId="7A86E2FA" w14:textId="6F556350" w:rsidR="00A310ED" w:rsidRPr="00C6742C" w:rsidRDefault="00A310ED" w:rsidP="00A310ED">
      <w:pPr>
        <w:pStyle w:val="ZUSTzmustartykuempunktem"/>
        <w:numPr>
          <w:ilvl w:val="0"/>
          <w:numId w:val="1"/>
        </w:numPr>
        <w:spacing w:line="276" w:lineRule="auto"/>
        <w:ind w:left="284"/>
        <w:jc w:val="left"/>
        <w:rPr>
          <w:rFonts w:ascii="Arial" w:hAnsi="Arial"/>
          <w:sz w:val="22"/>
          <w:szCs w:val="22"/>
        </w:rPr>
      </w:pPr>
      <w:r w:rsidRPr="00C6742C">
        <w:rPr>
          <w:rFonts w:ascii="Arial" w:hAnsi="Arial"/>
          <w:sz w:val="22"/>
          <w:szCs w:val="22"/>
        </w:rPr>
        <w:t xml:space="preserve">Data rozpoczęcia i zakończenia </w:t>
      </w:r>
      <w:r w:rsidR="00922A03" w:rsidRPr="00C6742C">
        <w:rPr>
          <w:rFonts w:ascii="Arial" w:hAnsi="Arial"/>
          <w:sz w:val="22"/>
          <w:szCs w:val="22"/>
        </w:rPr>
        <w:t>wymiany</w:t>
      </w:r>
      <w:r w:rsidR="00602FCE" w:rsidRPr="00C6742C">
        <w:rPr>
          <w:rFonts w:ascii="Arial" w:hAnsi="Arial"/>
          <w:sz w:val="22"/>
          <w:szCs w:val="22"/>
        </w:rPr>
        <w:t>.</w:t>
      </w:r>
    </w:p>
    <w:sectPr w:rsidR="00A310ED" w:rsidRPr="00C674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3ACB" w14:textId="77777777" w:rsidR="00C03BD7" w:rsidRDefault="00C03BD7" w:rsidP="0004622A">
      <w:pPr>
        <w:spacing w:after="0" w:line="240" w:lineRule="auto"/>
      </w:pPr>
      <w:r>
        <w:separator/>
      </w:r>
    </w:p>
  </w:endnote>
  <w:endnote w:type="continuationSeparator" w:id="0">
    <w:p w14:paraId="1D17000E" w14:textId="77777777" w:rsidR="00C03BD7" w:rsidRDefault="00C03BD7" w:rsidP="000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72128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787AABAC" w14:textId="74A99FDB" w:rsidR="00717009" w:rsidRPr="00FF6ED4" w:rsidRDefault="00717009">
        <w:pPr>
          <w:pStyle w:val="Stopka"/>
          <w:jc w:val="right"/>
          <w:rPr>
            <w:color w:val="000000" w:themeColor="text1"/>
          </w:rPr>
        </w:pPr>
        <w:r w:rsidRPr="00FF6ED4">
          <w:rPr>
            <w:rFonts w:ascii="Arial" w:hAnsi="Arial" w:cs="Arial"/>
            <w:color w:val="000000" w:themeColor="text1"/>
          </w:rPr>
          <w:fldChar w:fldCharType="begin"/>
        </w:r>
        <w:r w:rsidRPr="00FF6ED4">
          <w:rPr>
            <w:rFonts w:ascii="Arial" w:hAnsi="Arial" w:cs="Arial"/>
            <w:color w:val="000000" w:themeColor="text1"/>
          </w:rPr>
          <w:instrText>PAGE   \* MERGEFORMAT</w:instrText>
        </w:r>
        <w:r w:rsidRPr="00FF6ED4">
          <w:rPr>
            <w:rFonts w:ascii="Arial" w:hAnsi="Arial" w:cs="Arial"/>
            <w:color w:val="000000" w:themeColor="text1"/>
          </w:rPr>
          <w:fldChar w:fldCharType="separate"/>
        </w:r>
        <w:r w:rsidRPr="00FF6ED4">
          <w:rPr>
            <w:rFonts w:ascii="Arial" w:hAnsi="Arial" w:cs="Arial"/>
            <w:color w:val="000000" w:themeColor="text1"/>
          </w:rPr>
          <w:t>2</w:t>
        </w:r>
        <w:r w:rsidRPr="00FF6ED4">
          <w:rPr>
            <w:rFonts w:ascii="Arial" w:hAnsi="Arial" w:cs="Arial"/>
            <w:color w:val="000000" w:themeColor="text1"/>
          </w:rPr>
          <w:fldChar w:fldCharType="end"/>
        </w:r>
      </w:p>
    </w:sdtContent>
  </w:sdt>
  <w:p w14:paraId="7258D5E0" w14:textId="77777777" w:rsidR="00717009" w:rsidRDefault="00717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56A6" w14:textId="77777777" w:rsidR="00C03BD7" w:rsidRDefault="00C03BD7" w:rsidP="0004622A">
      <w:pPr>
        <w:spacing w:after="0" w:line="240" w:lineRule="auto"/>
      </w:pPr>
      <w:r>
        <w:separator/>
      </w:r>
    </w:p>
  </w:footnote>
  <w:footnote w:type="continuationSeparator" w:id="0">
    <w:p w14:paraId="32E1E311" w14:textId="77777777" w:rsidR="00C03BD7" w:rsidRDefault="00C03BD7" w:rsidP="0004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149DF"/>
    <w:multiLevelType w:val="hybridMultilevel"/>
    <w:tmpl w:val="324C1462"/>
    <w:lvl w:ilvl="0" w:tplc="730624F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108399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66"/>
    <w:rsid w:val="0004622A"/>
    <w:rsid w:val="00056C63"/>
    <w:rsid w:val="001B69C4"/>
    <w:rsid w:val="002508C0"/>
    <w:rsid w:val="00297928"/>
    <w:rsid w:val="00361C66"/>
    <w:rsid w:val="0036242F"/>
    <w:rsid w:val="00591823"/>
    <w:rsid w:val="005D7902"/>
    <w:rsid w:val="00602FCE"/>
    <w:rsid w:val="006934CF"/>
    <w:rsid w:val="006D66DE"/>
    <w:rsid w:val="00717009"/>
    <w:rsid w:val="0075096B"/>
    <w:rsid w:val="0075523D"/>
    <w:rsid w:val="00772C06"/>
    <w:rsid w:val="007C7D0D"/>
    <w:rsid w:val="00805508"/>
    <w:rsid w:val="0088516B"/>
    <w:rsid w:val="008A3FD3"/>
    <w:rsid w:val="00922A03"/>
    <w:rsid w:val="009718FB"/>
    <w:rsid w:val="009D2AC8"/>
    <w:rsid w:val="00A10ED8"/>
    <w:rsid w:val="00A310ED"/>
    <w:rsid w:val="00B73A22"/>
    <w:rsid w:val="00B73A81"/>
    <w:rsid w:val="00BD4451"/>
    <w:rsid w:val="00BD6075"/>
    <w:rsid w:val="00C03BD7"/>
    <w:rsid w:val="00C174E3"/>
    <w:rsid w:val="00C539BA"/>
    <w:rsid w:val="00C64EBC"/>
    <w:rsid w:val="00C6742C"/>
    <w:rsid w:val="00C83EC0"/>
    <w:rsid w:val="00C94087"/>
    <w:rsid w:val="00CB0DD5"/>
    <w:rsid w:val="00CD4B2F"/>
    <w:rsid w:val="00CF1BEA"/>
    <w:rsid w:val="00DB2ABC"/>
    <w:rsid w:val="00EE65E0"/>
    <w:rsid w:val="00F27346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90093"/>
  <w15:chartTrackingRefBased/>
  <w15:docId w15:val="{51F6604C-6DDD-45B6-96E2-78DB434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BEA"/>
    <w:pPr>
      <w:keepNext/>
      <w:keepLines/>
      <w:spacing w:before="360" w:after="48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F1BEA"/>
    <w:rPr>
      <w:rFonts w:ascii="Arial" w:eastAsia="Times New Roman" w:hAnsi="Arial" w:cs="Times New Roman"/>
      <w:b/>
      <w:bCs/>
      <w:sz w:val="24"/>
      <w:szCs w:val="28"/>
      <w:lang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CF1B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1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16B"/>
    <w:rPr>
      <w:rFonts w:ascii="Segoe UI" w:hAnsi="Segoe UI" w:cs="Segoe UI"/>
      <w:sz w:val="18"/>
      <w:szCs w:val="18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310E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009"/>
  </w:style>
  <w:style w:type="paragraph" w:styleId="Stopka">
    <w:name w:val="footer"/>
    <w:basedOn w:val="Normalny"/>
    <w:link w:val="StopkaZnak"/>
    <w:uiPriority w:val="99"/>
    <w:unhideWhenUsed/>
    <w:rsid w:val="0071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09"/>
  </w:style>
  <w:style w:type="paragraph" w:styleId="Poprawka">
    <w:name w:val="Revision"/>
    <w:hidden/>
    <w:uiPriority w:val="99"/>
    <w:semiHidden/>
    <w:rsid w:val="00A10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KW63D35FNNNZ-772405533-8773</_dlc_DocId>
    <_dlc_DocIdUrl xmlns="1dd5019b-cf2d-4e34-9b13-b0e47f661534">
      <Url>https://portal.umwm.local/departament/dgopzw/weop/_layouts/15/DocIdRedir.aspx?ID=KW63D35FNNNZ-772405533-8773</Url>
      <Description>KW63D35FNNNZ-772405533-8773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E14D7C-CF71-4C24-8B3D-67D9AF3CF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847AF-5BE2-48DA-BB5D-1893D729EF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35E698-19FF-47C7-A403-C33016F87A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4.xml><?xml version="1.0" encoding="utf-8"?>
<ds:datastoreItem xmlns:ds="http://schemas.openxmlformats.org/officeDocument/2006/customXml" ds:itemID="{061A39DB-278E-49FD-8A63-1D455A9B9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CE789A-FA44-4FFE-BA77-7A886242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POP</dc:title>
  <dc:subject/>
  <dc:creator>Wydział Emisji i OChrony Powietrza</dc:creator>
  <cp:keywords/>
  <dc:description/>
  <cp:lastModifiedBy>Bonarowska Marta</cp:lastModifiedBy>
  <cp:revision>8</cp:revision>
  <cp:lastPrinted>2020-09-14T06:46:00Z</cp:lastPrinted>
  <dcterms:created xsi:type="dcterms:W3CDTF">2023-09-19T09:29:00Z</dcterms:created>
  <dcterms:modified xsi:type="dcterms:W3CDTF">2023-09-22T06:47:00Z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497965e0-96b5-47f4-ac9a-ef288fcf0266</vt:lpwstr>
  </property>
</Properties>
</file>