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3F6D" w14:textId="588D9A47" w:rsidR="00FC4CCE" w:rsidRPr="00DD7217" w:rsidRDefault="00FC4CCE" w:rsidP="00DD7217">
      <w:pPr>
        <w:tabs>
          <w:tab w:val="left" w:pos="5245"/>
          <w:tab w:val="left" w:pos="5670"/>
        </w:tabs>
        <w:spacing w:after="36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522E2">
        <w:rPr>
          <w:rFonts w:ascii="Arial" w:eastAsia="Times New Roman" w:hAnsi="Arial" w:cs="Arial"/>
          <w:sz w:val="16"/>
          <w:szCs w:val="16"/>
          <w:lang w:eastAsia="pl-PL"/>
        </w:rPr>
        <w:t xml:space="preserve">13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br/>
        <w:t>i przekazywania pomocy finansowej z budżetu Województwa Mazowieckiego w ramach ”Mazowieckiego Instrumentu Wsparcia Ochrony Powietrza i Mikroklimatu MAZOWSZE 2021”</w:t>
      </w:r>
    </w:p>
    <w:p w14:paraId="437BA4A1" w14:textId="776D74E9" w:rsidR="00FC4CCE" w:rsidRDefault="00587DF8" w:rsidP="00DD7217">
      <w:pPr>
        <w:spacing w:after="360"/>
        <w:jc w:val="center"/>
        <w:rPr>
          <w:rFonts w:ascii="Arial" w:hAnsi="Arial" w:cs="Arial"/>
          <w:b/>
          <w:sz w:val="18"/>
          <w:szCs w:val="18"/>
        </w:rPr>
      </w:pPr>
      <w:r w:rsidRPr="00587DF8">
        <w:rPr>
          <w:rFonts w:ascii="Arial" w:hAnsi="Arial" w:cs="Arial"/>
          <w:b/>
          <w:sz w:val="18"/>
          <w:szCs w:val="18"/>
        </w:rPr>
        <w:t>Wytyczne oceny merytorycznej wniosków</w:t>
      </w:r>
    </w:p>
    <w:p w14:paraId="6E864FF2" w14:textId="77777777" w:rsidR="00BB1318" w:rsidRPr="00BB1318" w:rsidRDefault="00BB1318" w:rsidP="002B25F3">
      <w:pPr>
        <w:keepNext/>
        <w:keepLines/>
        <w:numPr>
          <w:ilvl w:val="0"/>
          <w:numId w:val="11"/>
        </w:numPr>
        <w:spacing w:before="40" w:after="0" w:line="360" w:lineRule="auto"/>
        <w:ind w:left="284" w:hanging="284"/>
        <w:outlineLvl w:val="1"/>
        <w:rPr>
          <w:rFonts w:ascii="Arial" w:eastAsia="Times New Roman" w:hAnsi="Arial" w:cs="Times New Roman"/>
          <w:b/>
          <w:sz w:val="18"/>
          <w:szCs w:val="26"/>
          <w:lang w:eastAsia="pl-PL"/>
        </w:rPr>
      </w:pPr>
      <w:r w:rsidRPr="00BB1318">
        <w:rPr>
          <w:rFonts w:ascii="Arial" w:eastAsia="Times New Roman" w:hAnsi="Arial" w:cs="Times New Roman"/>
          <w:b/>
          <w:sz w:val="18"/>
          <w:szCs w:val="26"/>
          <w:lang w:eastAsia="pl-PL"/>
        </w:rPr>
        <w:t>Kryteria podstawowe</w:t>
      </w:r>
    </w:p>
    <w:p w14:paraId="31B5EC41" w14:textId="6B87F746" w:rsidR="00BB1318" w:rsidRPr="00480E93" w:rsidRDefault="00BB1318" w:rsidP="002B25F3">
      <w:pPr>
        <w:numPr>
          <w:ilvl w:val="1"/>
          <w:numId w:val="12"/>
        </w:numPr>
        <w:spacing w:after="0" w:line="360" w:lineRule="auto"/>
        <w:ind w:left="567" w:hanging="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>Ocena zgodności zadania w zakresie rzeczowym i kwalifikowalności kosztów</w:t>
      </w:r>
      <w:r w:rsidR="00480E93">
        <w:rPr>
          <w:rFonts w:ascii="Arial" w:eastAsia="Times New Roman" w:hAnsi="Arial" w:cs="Arial"/>
          <w:b/>
          <w:sz w:val="18"/>
          <w:szCs w:val="18"/>
          <w:lang w:eastAsia="pl-PL"/>
        </w:rPr>
        <w:t>, tj.</w:t>
      </w:r>
      <w:r w:rsidR="00480E93" w:rsidRPr="00480E9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ocen</w:t>
      </w:r>
      <w:r w:rsidR="00480E9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 </w:t>
      </w:r>
      <w:r w:rsidR="00480E93" w:rsidRPr="00480E93">
        <w:rPr>
          <w:rFonts w:ascii="Arial" w:eastAsia="Times New Roman" w:hAnsi="Arial" w:cs="Arial"/>
          <w:b/>
          <w:sz w:val="18"/>
          <w:szCs w:val="18"/>
          <w:lang w:eastAsia="pl-PL"/>
        </w:rPr>
        <w:t>zgodności projektu z określonymi w regulaminie wytycznymi</w:t>
      </w:r>
      <w:r w:rsidR="00480E9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oraz</w:t>
      </w:r>
      <w:r w:rsidR="00480E93" w:rsidRPr="00480E9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ocen</w:t>
      </w:r>
      <w:r w:rsidR="00480E93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="00480E93" w:rsidRPr="00480E93">
        <w:rPr>
          <w:rFonts w:ascii="Arial" w:eastAsia="Times New Roman" w:hAnsi="Arial" w:cs="Arial"/>
          <w:b/>
          <w:sz w:val="18"/>
          <w:szCs w:val="18"/>
          <w:lang w:eastAsia="pl-PL"/>
        </w:rPr>
        <w:t>, czy montaż finansowy projektu został przygotowany prawidłowo</w:t>
      </w:r>
    </w:p>
    <w:p w14:paraId="2B353E79" w14:textId="77777777" w:rsidR="00BB1318" w:rsidRPr="00BB1318" w:rsidRDefault="00BB1318" w:rsidP="002B25F3">
      <w:pPr>
        <w:numPr>
          <w:ilvl w:val="2"/>
          <w:numId w:val="13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>40 pkt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– wniosek nie zawierał błędów w zakresie rzeczowym i kwalifikowalności kosztów;</w:t>
      </w:r>
    </w:p>
    <w:p w14:paraId="34AA7F06" w14:textId="50DF1DC7" w:rsidR="00BB1318" w:rsidRPr="00BB1318" w:rsidRDefault="00BB1318" w:rsidP="002B25F3">
      <w:pPr>
        <w:numPr>
          <w:ilvl w:val="2"/>
          <w:numId w:val="13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CC0E45">
        <w:rPr>
          <w:rFonts w:ascii="Arial" w:eastAsia="Times New Roman" w:hAnsi="Arial" w:cs="Arial"/>
          <w:b/>
          <w:sz w:val="18"/>
          <w:szCs w:val="18"/>
          <w:lang w:eastAsia="pl-PL"/>
        </w:rPr>
        <w:t>0</w:t>
      </w: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– wniosek zawierał błędy w zakresie rzeczowym </w:t>
      </w:r>
      <w:r w:rsidR="00CC0E45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>lub w zakresie kwalifikowalności kosztów – wzywano do wyjaśnień i usunięcia nieprawidłowości;</w:t>
      </w:r>
    </w:p>
    <w:p w14:paraId="748EC417" w14:textId="440CA043" w:rsidR="00BB1318" w:rsidRPr="00BB1318" w:rsidRDefault="00BB1318" w:rsidP="002B25F3">
      <w:pPr>
        <w:numPr>
          <w:ilvl w:val="2"/>
          <w:numId w:val="13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CC0E45">
        <w:rPr>
          <w:rFonts w:ascii="Arial" w:eastAsia="Times New Roman" w:hAnsi="Arial" w:cs="Arial"/>
          <w:b/>
          <w:sz w:val="18"/>
          <w:szCs w:val="18"/>
          <w:lang w:eastAsia="pl-PL"/>
        </w:rPr>
        <w:t>0</w:t>
      </w: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wniosek zawierał błędy w zakresie rzeczowym </w:t>
      </w:r>
      <w:r w:rsidR="00CC0E45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>lub w zakresie kwalifikowalności kosztów –</w:t>
      </w:r>
      <w:r w:rsidR="009154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>dwa razy wzywano do wyjaśnień i usunięcia nieprawidłowości;</w:t>
      </w:r>
    </w:p>
    <w:p w14:paraId="14C95D79" w14:textId="78DBA3A8" w:rsidR="00DD7217" w:rsidRPr="00DD7217" w:rsidRDefault="00DD7217" w:rsidP="002B25F3">
      <w:pPr>
        <w:numPr>
          <w:ilvl w:val="2"/>
          <w:numId w:val="13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>wniosek zawierał błędy w zakresie rzeczowym i</w:t>
      </w:r>
      <w:r w:rsidR="00CC0E45">
        <w:rPr>
          <w:rFonts w:ascii="Arial" w:eastAsia="Times New Roman" w:hAnsi="Arial" w:cs="Arial"/>
          <w:sz w:val="18"/>
          <w:szCs w:val="18"/>
          <w:lang w:eastAsia="pl-PL"/>
        </w:rPr>
        <w:t>/lub w zakresie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kwalifikowalności kosztów – </w:t>
      </w:r>
      <w:r>
        <w:rPr>
          <w:rFonts w:ascii="Arial" w:eastAsia="Times New Roman" w:hAnsi="Arial" w:cs="Arial"/>
          <w:sz w:val="18"/>
          <w:szCs w:val="18"/>
          <w:lang w:eastAsia="pl-PL"/>
        </w:rPr>
        <w:t>trzy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razy wzywano do wyjaśnień i usunięcia nieprawidłowości;</w:t>
      </w:r>
    </w:p>
    <w:p w14:paraId="040239AC" w14:textId="31707F95" w:rsidR="00BB1318" w:rsidRPr="00BB1318" w:rsidRDefault="00BB1318" w:rsidP="002B25F3">
      <w:pPr>
        <w:numPr>
          <w:ilvl w:val="2"/>
          <w:numId w:val="13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BB131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wniosek odrzucony 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nie usunięto błędów we wniosku mimo </w:t>
      </w:r>
      <w:r w:rsidR="00DD7217">
        <w:rPr>
          <w:rFonts w:ascii="Arial" w:eastAsia="Times New Roman" w:hAnsi="Arial" w:cs="Arial"/>
          <w:sz w:val="18"/>
          <w:szCs w:val="18"/>
          <w:lang w:eastAsia="pl-PL"/>
        </w:rPr>
        <w:t>trzykrotnego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 wezwania do wyjaśnień i</w:t>
      </w:r>
      <w:r w:rsidR="002B25F3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BB1318">
        <w:rPr>
          <w:rFonts w:ascii="Arial" w:eastAsia="Times New Roman" w:hAnsi="Arial" w:cs="Arial"/>
          <w:sz w:val="18"/>
          <w:szCs w:val="18"/>
          <w:lang w:eastAsia="pl-PL"/>
        </w:rPr>
        <w:t>usunięcia nieprawidłowości.</w:t>
      </w:r>
    </w:p>
    <w:p w14:paraId="49FEF286" w14:textId="3B0C0871" w:rsidR="005450E8" w:rsidRPr="005450E8" w:rsidRDefault="00E4759E" w:rsidP="002B25F3">
      <w:pPr>
        <w:pStyle w:val="Akapitzlist"/>
        <w:numPr>
          <w:ilvl w:val="0"/>
          <w:numId w:val="14"/>
        </w:numPr>
        <w:spacing w:after="0" w:line="360" w:lineRule="auto"/>
        <w:ind w:left="567" w:hanging="283"/>
        <w:rPr>
          <w:rFonts w:ascii="Arial" w:hAnsi="Arial" w:cs="Arial"/>
          <w:b/>
          <w:sz w:val="18"/>
          <w:szCs w:val="18"/>
        </w:rPr>
      </w:pPr>
      <w:r w:rsidRPr="00B41DBE">
        <w:rPr>
          <w:rFonts w:ascii="Arial" w:eastAsia="Times New Roman" w:hAnsi="Arial" w:cs="Arial"/>
          <w:b/>
          <w:sz w:val="18"/>
          <w:szCs w:val="18"/>
          <w:lang w:eastAsia="pl-PL"/>
        </w:rPr>
        <w:t>Ocena użyteczności – uwzględniająca przydatność społeczną i skalę realizowanego przedsięwzięcia</w:t>
      </w:r>
      <w:r w:rsidR="005450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58CB2CA" w14:textId="3E71D950" w:rsidR="005450E8" w:rsidRPr="00A33CC1" w:rsidRDefault="009F52A5" w:rsidP="002B25F3">
      <w:pPr>
        <w:pStyle w:val="Akapitzlist"/>
        <w:numPr>
          <w:ilvl w:val="0"/>
          <w:numId w:val="27"/>
        </w:numPr>
        <w:spacing w:after="0" w:line="360" w:lineRule="auto"/>
        <w:ind w:left="851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9860EF">
        <w:rPr>
          <w:rFonts w:ascii="Arial" w:hAnsi="Arial" w:cs="Arial"/>
          <w:b/>
          <w:sz w:val="18"/>
          <w:szCs w:val="18"/>
        </w:rPr>
        <w:t>0</w:t>
      </w:r>
      <w:r w:rsidR="005450E8">
        <w:rPr>
          <w:rFonts w:ascii="Arial" w:hAnsi="Arial" w:cs="Arial"/>
          <w:b/>
          <w:sz w:val="18"/>
          <w:szCs w:val="18"/>
        </w:rPr>
        <w:t xml:space="preserve">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5450E8" w:rsidRPr="00B41DBE">
        <w:rPr>
          <w:rFonts w:ascii="Arial" w:hAnsi="Arial" w:cs="Arial"/>
          <w:sz w:val="18"/>
          <w:szCs w:val="18"/>
        </w:rPr>
        <w:t>realizacja zadania jest oceniana jako przydatna społecznie i dotrze do szerokiego grona odbiorców</w:t>
      </w:r>
      <w:r w:rsidR="005450E8">
        <w:rPr>
          <w:rFonts w:ascii="Arial" w:hAnsi="Arial" w:cs="Arial"/>
          <w:sz w:val="18"/>
          <w:szCs w:val="18"/>
        </w:rPr>
        <w:t xml:space="preserve">. </w:t>
      </w:r>
      <w:r w:rsidR="001A4B33" w:rsidRPr="00A33CC1">
        <w:rPr>
          <w:rFonts w:ascii="Arial" w:hAnsi="Arial" w:cs="Arial"/>
          <w:sz w:val="18"/>
          <w:szCs w:val="18"/>
        </w:rPr>
        <w:t>Wnioskodawca</w:t>
      </w:r>
      <w:r w:rsidR="005450E8" w:rsidRPr="00A33CC1">
        <w:rPr>
          <w:rFonts w:ascii="Arial" w:hAnsi="Arial" w:cs="Arial"/>
          <w:sz w:val="18"/>
          <w:szCs w:val="18"/>
        </w:rPr>
        <w:t xml:space="preserve"> deklaruje dodatkowe korzyści wynikające z realizacji Zadania wykraczające poza wymagane minimum</w:t>
      </w:r>
      <w:r w:rsidR="00DD7217" w:rsidRPr="00A33CC1">
        <w:rPr>
          <w:rFonts w:ascii="Arial" w:hAnsi="Arial" w:cs="Arial"/>
          <w:sz w:val="18"/>
          <w:szCs w:val="18"/>
        </w:rPr>
        <w:t>,</w:t>
      </w:r>
      <w:r w:rsidR="005450E8" w:rsidRPr="00A33CC1">
        <w:rPr>
          <w:rFonts w:ascii="Arial" w:hAnsi="Arial" w:cs="Arial"/>
          <w:sz w:val="18"/>
          <w:szCs w:val="18"/>
        </w:rPr>
        <w:t xml:space="preserve"> np. wyposażenie automatycznej stacji meteorologicznej w dodatkowe urządzenia pomiarowe</w:t>
      </w:r>
      <w:r w:rsidR="00DD7217" w:rsidRPr="00A33CC1">
        <w:rPr>
          <w:rFonts w:ascii="Arial" w:hAnsi="Arial" w:cs="Arial"/>
          <w:sz w:val="18"/>
          <w:szCs w:val="18"/>
        </w:rPr>
        <w:t xml:space="preserve"> w przypadku stacji meteorologicznych, pomoc przy wypełnieniu wniosku </w:t>
      </w:r>
      <w:r w:rsidR="00DD7217" w:rsidRPr="00A33CC1">
        <w:rPr>
          <w:rFonts w:ascii="Arial" w:hAnsi="Arial" w:cs="Arial"/>
          <w:sz w:val="18"/>
          <w:szCs w:val="18"/>
        </w:rPr>
        <w:br/>
        <w:t xml:space="preserve">o pozyskanie dotacji/ informowanie o możliwości pozyskania dotacji na wymianę źródeł ciepła </w:t>
      </w:r>
      <w:r w:rsidR="00DD7217" w:rsidRPr="00A33CC1">
        <w:rPr>
          <w:rFonts w:ascii="Arial" w:hAnsi="Arial" w:cs="Arial"/>
          <w:sz w:val="18"/>
          <w:szCs w:val="18"/>
        </w:rPr>
        <w:br/>
        <w:t>w przypadku inwentaryzacji lub akcji informacyjno-edukacyjnych;</w:t>
      </w:r>
    </w:p>
    <w:p w14:paraId="4B6FFE70" w14:textId="1C4728FA" w:rsidR="005450E8" w:rsidRPr="00A33CC1" w:rsidRDefault="009F52A5" w:rsidP="002B25F3">
      <w:pPr>
        <w:pStyle w:val="Akapitzlist"/>
        <w:numPr>
          <w:ilvl w:val="0"/>
          <w:numId w:val="27"/>
        </w:numPr>
        <w:spacing w:after="0" w:line="360" w:lineRule="auto"/>
        <w:ind w:left="851" w:hanging="284"/>
        <w:rPr>
          <w:rFonts w:ascii="Arial" w:hAnsi="Arial" w:cs="Arial"/>
          <w:sz w:val="18"/>
          <w:szCs w:val="18"/>
        </w:rPr>
      </w:pPr>
      <w:r w:rsidRPr="00A33CC1">
        <w:rPr>
          <w:rFonts w:ascii="Arial" w:hAnsi="Arial" w:cs="Arial"/>
          <w:b/>
          <w:sz w:val="18"/>
          <w:szCs w:val="18"/>
        </w:rPr>
        <w:t>20</w:t>
      </w:r>
      <w:r w:rsidR="005450E8" w:rsidRPr="00A33CC1">
        <w:rPr>
          <w:rFonts w:ascii="Arial" w:hAnsi="Arial" w:cs="Arial"/>
          <w:b/>
          <w:sz w:val="18"/>
          <w:szCs w:val="18"/>
        </w:rPr>
        <w:t xml:space="preserve"> pkt </w:t>
      </w:r>
      <w:r w:rsidR="00103F87" w:rsidRPr="00A33CC1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DD7217" w:rsidRPr="00A33CC1">
        <w:rPr>
          <w:rFonts w:ascii="Arial" w:hAnsi="Arial" w:cs="Arial"/>
          <w:sz w:val="18"/>
          <w:szCs w:val="18"/>
        </w:rPr>
        <w:t xml:space="preserve">realizacja zadania jest oceniana jako przydatna społecznie i dotrze do szerokiego grona odbiorców. </w:t>
      </w:r>
      <w:r w:rsidR="001A4B33" w:rsidRPr="00A33CC1">
        <w:rPr>
          <w:rFonts w:ascii="Arial" w:hAnsi="Arial" w:cs="Arial"/>
          <w:sz w:val="18"/>
          <w:szCs w:val="18"/>
        </w:rPr>
        <w:t xml:space="preserve">Wnioskodawca </w:t>
      </w:r>
      <w:r w:rsidR="00DD7217" w:rsidRPr="00A33CC1">
        <w:rPr>
          <w:rFonts w:ascii="Arial" w:hAnsi="Arial" w:cs="Arial"/>
          <w:sz w:val="18"/>
          <w:szCs w:val="18"/>
        </w:rPr>
        <w:t>nie deklaruje dodatkowych korzyści wynikających z realizacji zadania.</w:t>
      </w:r>
    </w:p>
    <w:p w14:paraId="3BF02236" w14:textId="578D0760" w:rsidR="005450E8" w:rsidRPr="002A7992" w:rsidRDefault="005450E8" w:rsidP="002B25F3">
      <w:pPr>
        <w:pStyle w:val="Akapitzlist"/>
        <w:numPr>
          <w:ilvl w:val="0"/>
          <w:numId w:val="27"/>
        </w:numPr>
        <w:spacing w:after="0" w:line="360" w:lineRule="auto"/>
        <w:ind w:left="851" w:hanging="284"/>
        <w:rPr>
          <w:rFonts w:ascii="Arial" w:hAnsi="Arial" w:cs="Arial"/>
          <w:sz w:val="18"/>
          <w:szCs w:val="18"/>
        </w:rPr>
      </w:pPr>
      <w:r w:rsidRPr="00A33CC1">
        <w:rPr>
          <w:rFonts w:ascii="Arial" w:hAnsi="Arial" w:cs="Arial"/>
          <w:b/>
          <w:sz w:val="18"/>
          <w:szCs w:val="18"/>
        </w:rPr>
        <w:t>1</w:t>
      </w:r>
      <w:r w:rsidR="009F52A5" w:rsidRPr="00A33CC1">
        <w:rPr>
          <w:rFonts w:ascii="Arial" w:hAnsi="Arial" w:cs="Arial"/>
          <w:b/>
          <w:sz w:val="18"/>
          <w:szCs w:val="18"/>
        </w:rPr>
        <w:t>0</w:t>
      </w:r>
      <w:r w:rsidRPr="00A33CC1">
        <w:rPr>
          <w:rFonts w:ascii="Arial" w:hAnsi="Arial" w:cs="Arial"/>
          <w:b/>
          <w:sz w:val="18"/>
          <w:szCs w:val="18"/>
        </w:rPr>
        <w:t xml:space="preserve"> </w:t>
      </w:r>
      <w:r w:rsidRPr="00A33CC1">
        <w:rPr>
          <w:rFonts w:ascii="Arial" w:hAnsi="Arial" w:cs="Arial"/>
          <w:b/>
          <w:bCs/>
          <w:sz w:val="18"/>
          <w:szCs w:val="18"/>
        </w:rPr>
        <w:t>pkt</w:t>
      </w:r>
      <w:r w:rsidRPr="00A33CC1">
        <w:rPr>
          <w:rFonts w:ascii="Arial" w:hAnsi="Arial" w:cs="Arial"/>
          <w:sz w:val="18"/>
          <w:szCs w:val="18"/>
        </w:rPr>
        <w:t xml:space="preserve"> </w:t>
      </w:r>
      <w:r w:rsidR="00DF0596" w:rsidRPr="00A33CC1">
        <w:rPr>
          <w:rFonts w:ascii="Arial" w:hAnsi="Arial" w:cs="Arial"/>
          <w:sz w:val="18"/>
          <w:szCs w:val="18"/>
        </w:rPr>
        <w:t xml:space="preserve">– </w:t>
      </w:r>
      <w:r w:rsidR="00DF0596" w:rsidRPr="002A7992">
        <w:rPr>
          <w:rFonts w:ascii="Arial" w:hAnsi="Arial" w:cs="Arial"/>
          <w:sz w:val="18"/>
          <w:szCs w:val="18"/>
        </w:rPr>
        <w:t>realizacja zadania jest oceniana jako przydatna społecznie, lecz dotrze do niewielkiego grona odbiorców</w:t>
      </w:r>
      <w:r w:rsidR="001A4B33" w:rsidRPr="002A7992">
        <w:rPr>
          <w:rFonts w:ascii="Arial" w:hAnsi="Arial" w:cs="Arial"/>
          <w:sz w:val="18"/>
          <w:szCs w:val="18"/>
        </w:rPr>
        <w:t>;</w:t>
      </w:r>
    </w:p>
    <w:p w14:paraId="5860CE88" w14:textId="54ED37A0" w:rsidR="001A4B33" w:rsidRPr="002A7992" w:rsidRDefault="001A4B33" w:rsidP="002B25F3">
      <w:pPr>
        <w:pStyle w:val="Akapitzlist"/>
        <w:numPr>
          <w:ilvl w:val="0"/>
          <w:numId w:val="27"/>
        </w:numPr>
        <w:spacing w:after="0" w:line="360" w:lineRule="auto"/>
        <w:ind w:left="851" w:hanging="284"/>
        <w:rPr>
          <w:rFonts w:ascii="Arial" w:hAnsi="Arial" w:cs="Arial"/>
          <w:sz w:val="18"/>
          <w:szCs w:val="18"/>
        </w:rPr>
      </w:pP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wniosek odrzucony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– </w:t>
      </w:r>
      <w:r w:rsidRPr="002A7992">
        <w:rPr>
          <w:rFonts w:ascii="Arial" w:hAnsi="Arial" w:cs="Arial"/>
          <w:sz w:val="18"/>
          <w:szCs w:val="18"/>
        </w:rPr>
        <w:t xml:space="preserve">Wnioskodawca nie deklaruje zapewnienia nieograniczonego i bezpłatnego przekazywania danych pozyskanych z automatycznej stacji meteorologicznej Województwu w celu dalszego nieodpłatnego udostępnienia tych danych mieszkańcom województwa mazowieckiego i/lub Wnioskodawca nie deklaruje zawarcia umowy współpracy w zakresie wspólnego wykorzystania automatycznej stacji meteorologicznej między Beneficjentem a Instytutem Uprawy Nawożenia i Gleboznawstwa – Państwowym Instytutem Badawczym </w:t>
      </w:r>
      <w:r w:rsidRPr="002A7992">
        <w:rPr>
          <w:rFonts w:ascii="Arial" w:hAnsi="Arial" w:cs="Arial"/>
          <w:spacing w:val="-2"/>
          <w:sz w:val="18"/>
          <w:szCs w:val="18"/>
        </w:rPr>
        <w:t>z siedzibą w Puławach przy ul. Czartoryskich 8</w:t>
      </w:r>
      <w:r w:rsidRPr="002A7992">
        <w:rPr>
          <w:rFonts w:ascii="Arial" w:hAnsi="Arial" w:cs="Arial"/>
          <w:sz w:val="18"/>
          <w:szCs w:val="18"/>
        </w:rPr>
        <w:t xml:space="preserve"> – w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przypadku Zadania, o którym mowa w § 5 ust. </w:t>
      </w:r>
      <w:r w:rsidR="00A33CC1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1 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pkt </w:t>
      </w:r>
      <w:r w:rsidR="00A33CC1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Regulaminu, dotyczącego zakupu i montażu stacji meteorologicznych.</w:t>
      </w:r>
      <w:r w:rsidR="00A33CC1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przypadku pozostałych zadań, tj. o których mowa § 5 ust. 1 pkt 1-4 i 6-7 Regulaminu, zadanie zostało ocenione, jako nieprzydatne społecznie.</w:t>
      </w:r>
    </w:p>
    <w:p w14:paraId="25302B1D" w14:textId="1ABCD3DB" w:rsidR="0047599C" w:rsidRPr="0047599C" w:rsidRDefault="0047599C" w:rsidP="002B25F3">
      <w:pPr>
        <w:pStyle w:val="Akapitzlist"/>
        <w:numPr>
          <w:ilvl w:val="0"/>
          <w:numId w:val="14"/>
        </w:numPr>
        <w:spacing w:after="0" w:line="360" w:lineRule="auto"/>
        <w:ind w:left="567" w:hanging="283"/>
        <w:rPr>
          <w:rFonts w:ascii="Arial" w:hAnsi="Arial" w:cs="Arial"/>
          <w:b/>
          <w:sz w:val="18"/>
          <w:szCs w:val="18"/>
        </w:rPr>
      </w:pP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Wysokość wskaźnika G (tj. wskaźnika podstawowych dochodów na jednego mieszkańca gminy) – 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ocenie będzie podlegać wysokość wskaźnika G dla gminy w odniesieniu do średniej arytmetycznej na 2021 r. wyliczonej w oparciu</w:t>
      </w:r>
      <w:r w:rsidRPr="0047599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 dane Ministerstwa Finansów dla mazowieckich gmin</w:t>
      </w:r>
      <w:r w:rsidRPr="0047599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Pr="0047599C">
        <w:rPr>
          <w:rFonts w:ascii="Arial" w:eastAsia="Times New Roman" w:hAnsi="Arial" w:cs="Arial"/>
          <w:bCs/>
          <w:sz w:val="18"/>
          <w:szCs w:val="18"/>
          <w:lang w:eastAsia="pl-PL"/>
        </w:rPr>
        <w:t>tj.</w:t>
      </w:r>
      <w:r w:rsidRPr="00DF0596">
        <w:t xml:space="preserve"> </w:t>
      </w:r>
      <w:r w:rsidRPr="0047599C">
        <w:rPr>
          <w:rFonts w:ascii="Arial" w:eastAsia="Times New Roman" w:hAnsi="Arial" w:cs="Arial"/>
          <w:b/>
          <w:sz w:val="18"/>
          <w:szCs w:val="18"/>
          <w:lang w:eastAsia="pl-PL"/>
        </w:rPr>
        <w:t>1 731,54 zł.:</w:t>
      </w:r>
    </w:p>
    <w:p w14:paraId="43F2C9E2" w14:textId="026425C0" w:rsidR="0047599C" w:rsidRPr="00B41DBE" w:rsidRDefault="0047599C" w:rsidP="002B25F3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30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B41DBE">
        <w:rPr>
          <w:rFonts w:ascii="Arial" w:eastAsia="Times New Roman" w:hAnsi="Arial" w:cs="Arial"/>
          <w:sz w:val="18"/>
          <w:szCs w:val="18"/>
          <w:lang w:eastAsia="pl-PL"/>
        </w:rPr>
        <w:t>G &lt; 60% śr.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5437AE7B" w14:textId="41189D1F" w:rsidR="0047599C" w:rsidRPr="00B41DBE" w:rsidRDefault="0047599C" w:rsidP="002B25F3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15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B41DBE">
        <w:rPr>
          <w:rFonts w:ascii="Arial" w:hAnsi="Arial" w:cs="Arial"/>
          <w:sz w:val="18"/>
          <w:szCs w:val="18"/>
        </w:rPr>
        <w:t>60% śr. ≤ G ≤ 80% śr.</w:t>
      </w:r>
      <w:r>
        <w:rPr>
          <w:rFonts w:ascii="Arial" w:hAnsi="Arial" w:cs="Arial"/>
          <w:sz w:val="18"/>
          <w:szCs w:val="18"/>
        </w:rPr>
        <w:t>;</w:t>
      </w:r>
    </w:p>
    <w:p w14:paraId="22E3C149" w14:textId="433AD7D8" w:rsidR="0047599C" w:rsidRPr="0047599C" w:rsidRDefault="0047599C" w:rsidP="002B25F3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B41DBE">
        <w:rPr>
          <w:rFonts w:ascii="Arial" w:hAnsi="Arial" w:cs="Arial"/>
          <w:sz w:val="18"/>
          <w:szCs w:val="18"/>
        </w:rPr>
        <w:t xml:space="preserve">G &gt; </w:t>
      </w:r>
      <w:r>
        <w:rPr>
          <w:rFonts w:ascii="Arial" w:hAnsi="Arial" w:cs="Arial"/>
          <w:sz w:val="18"/>
          <w:szCs w:val="18"/>
        </w:rPr>
        <w:t>81</w:t>
      </w:r>
      <w:r w:rsidRPr="00B41DBE">
        <w:rPr>
          <w:rFonts w:ascii="Arial" w:hAnsi="Arial" w:cs="Arial"/>
          <w:sz w:val="18"/>
          <w:szCs w:val="18"/>
        </w:rPr>
        <w:t>% śr.</w:t>
      </w:r>
    </w:p>
    <w:p w14:paraId="42BDE97B" w14:textId="7229F386" w:rsidR="00587DF8" w:rsidRPr="002A7992" w:rsidRDefault="00B41DBE" w:rsidP="002B25F3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450E8">
        <w:rPr>
          <w:rFonts w:ascii="Arial" w:hAnsi="Arial" w:cs="Arial"/>
          <w:b/>
          <w:sz w:val="18"/>
          <w:szCs w:val="18"/>
        </w:rPr>
        <w:t xml:space="preserve">Kryteria </w:t>
      </w:r>
      <w:r w:rsidRPr="002A7992">
        <w:rPr>
          <w:rFonts w:ascii="Arial" w:hAnsi="Arial" w:cs="Arial"/>
          <w:b/>
          <w:sz w:val="18"/>
          <w:szCs w:val="18"/>
        </w:rPr>
        <w:t>szczegółowe</w:t>
      </w:r>
    </w:p>
    <w:p w14:paraId="775F13B1" w14:textId="4AD13BE6" w:rsidR="00A477F1" w:rsidRPr="002A7992" w:rsidRDefault="00B41DBE" w:rsidP="002B25F3">
      <w:pPr>
        <w:pStyle w:val="Akapitzlist"/>
        <w:numPr>
          <w:ilvl w:val="0"/>
          <w:numId w:val="32"/>
        </w:numPr>
        <w:spacing w:after="0" w:line="360" w:lineRule="auto"/>
        <w:ind w:left="567" w:hanging="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Obszar realizacji projektu </w:t>
      </w:r>
      <w:r w:rsidR="00103F87" w:rsidRPr="002A7992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przypadku Zadań o których mowa w </w:t>
      </w:r>
      <w:r w:rsidR="00A33CC1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§ 5 ust. 1 pkt 1-4 i 6-7 </w:t>
      </w:r>
      <w:r w:rsidR="00080D97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Regulaminu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ocenie podlegać będzie czy projekt realizowany jest na terenie gminy, w której występuje obszar przekroczeń poziomu dopuszczalnego pyłu zawieszonego PM10 lub PM2,5, wskazany w </w:t>
      </w:r>
      <w:r w:rsidR="00D00712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wskazany w programie ochrony powietrza dla stref w województwie mazowieckim (Uchwała 115/20 Sejmiku Województwa Mazowieckiego z dnia 08 września 2020 r. w sprawie programu ochrony powietrza dla stref w województwie mazowieckim, w których zostały przekroczone poziomy dopuszczalne i docelowe substancji w powietrzu jest dostępna na stronie </w:t>
      </w:r>
      <w:hyperlink r:id="rId11" w:history="1">
        <w:r w:rsidR="00D00712" w:rsidRPr="002A7992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https://www.mazovia.pl/samorzad/sejmik/uchwaly-sejmiku/uchwala,4148,11520.html</w:t>
        </w:r>
      </w:hyperlink>
      <w:r w:rsidR="00D00712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)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natomiast w przypadku Zadania, o którym mowa w § </w:t>
      </w:r>
      <w:r w:rsidR="00080D97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ust. </w:t>
      </w:r>
      <w:r w:rsidR="00F5673D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pkt </w:t>
      </w:r>
      <w:r w:rsidR="00F5673D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="00DF0596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, ocenie podlegać będzie wpływ lokalizacji stacji meteorologicznej na równomierność pokrycia województwa mazowieckiego siecią stacji meteorologicznych oraz akceptacja lokalizacji automatycznej stacji meteorologicznej przez IUNG</w:t>
      </w:r>
      <w:r w:rsidR="00080D97"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5A425A69" w14:textId="05E12455" w:rsidR="00080D97" w:rsidRPr="002A7992" w:rsidRDefault="00080D97" w:rsidP="002B25F3">
      <w:pPr>
        <w:spacing w:after="0" w:line="360" w:lineRule="auto"/>
        <w:ind w:left="567"/>
        <w:rPr>
          <w:rFonts w:ascii="Arial" w:hAnsi="Arial" w:cs="Arial"/>
          <w:b/>
          <w:sz w:val="18"/>
          <w:szCs w:val="18"/>
        </w:rPr>
      </w:pPr>
      <w:r w:rsidRPr="002A7992">
        <w:rPr>
          <w:rFonts w:ascii="Arial" w:hAnsi="Arial" w:cs="Arial"/>
          <w:b/>
          <w:sz w:val="18"/>
          <w:szCs w:val="18"/>
        </w:rPr>
        <w:t>W przypadku zadań,</w:t>
      </w:r>
      <w:r w:rsidRPr="002A799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 których mowa w </w:t>
      </w:r>
      <w:r w:rsidR="00A33CC1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ust. 1 pkt 1-4 i 6-7 </w:t>
      </w: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Regulaminu,</w:t>
      </w:r>
      <w:r w:rsidRPr="002A7992">
        <w:rPr>
          <w:rFonts w:ascii="Arial" w:hAnsi="Arial" w:cs="Arial"/>
          <w:b/>
          <w:sz w:val="18"/>
          <w:szCs w:val="18"/>
        </w:rPr>
        <w:t xml:space="preserve"> związanych </w:t>
      </w:r>
      <w:r w:rsidR="0002481A" w:rsidRPr="002A7992">
        <w:rPr>
          <w:rFonts w:ascii="Arial" w:hAnsi="Arial" w:cs="Arial"/>
          <w:b/>
          <w:sz w:val="18"/>
          <w:szCs w:val="18"/>
        </w:rPr>
        <w:br/>
      </w:r>
      <w:r w:rsidRPr="002A7992">
        <w:rPr>
          <w:rFonts w:ascii="Arial" w:hAnsi="Arial" w:cs="Arial"/>
          <w:b/>
          <w:sz w:val="18"/>
          <w:szCs w:val="18"/>
        </w:rPr>
        <w:t>z ochroną powietrza i mikroklimatu:</w:t>
      </w:r>
    </w:p>
    <w:p w14:paraId="3E935638" w14:textId="5B84255C" w:rsidR="00080D97" w:rsidRPr="002A7992" w:rsidRDefault="00080D97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b/>
          <w:sz w:val="18"/>
          <w:szCs w:val="18"/>
        </w:rPr>
      </w:pPr>
      <w:r w:rsidRPr="002A7992">
        <w:rPr>
          <w:rFonts w:ascii="Arial" w:hAnsi="Arial" w:cs="Arial"/>
          <w:b/>
          <w:sz w:val="18"/>
          <w:szCs w:val="18"/>
        </w:rPr>
        <w:t xml:space="preserve">30 pkt </w:t>
      </w:r>
      <w:r w:rsidRPr="002A7992">
        <w:rPr>
          <w:rFonts w:ascii="Arial" w:hAnsi="Arial" w:cs="Arial"/>
          <w:bCs/>
          <w:sz w:val="18"/>
          <w:szCs w:val="18"/>
        </w:rPr>
        <w:t xml:space="preserve">– </w:t>
      </w:r>
      <w:r w:rsidR="001A4B33" w:rsidRPr="002A7992">
        <w:rPr>
          <w:rFonts w:ascii="Arial" w:hAnsi="Arial" w:cs="Arial"/>
          <w:bCs/>
          <w:sz w:val="18"/>
          <w:szCs w:val="18"/>
        </w:rPr>
        <w:t>g</w:t>
      </w:r>
      <w:r w:rsidRPr="002A7992">
        <w:rPr>
          <w:rFonts w:ascii="Arial" w:hAnsi="Arial" w:cs="Arial"/>
          <w:sz w:val="18"/>
          <w:szCs w:val="18"/>
        </w:rPr>
        <w:t xml:space="preserve">mina znajduje się w obszarze przekroczeń </w:t>
      </w:r>
      <w:r w:rsidRPr="002A7992">
        <w:rPr>
          <w:rFonts w:ascii="Arial" w:eastAsia="Times New Roman" w:hAnsi="Arial" w:cs="Arial"/>
          <w:sz w:val="18"/>
          <w:szCs w:val="18"/>
          <w:lang w:eastAsia="pl-PL"/>
        </w:rPr>
        <w:t>poziomu dopuszczalnego pyłu zawieszonego PM10 i PM2,5, wskazanym w programie ochrony powietrza dla stref w województwie mazowieckim;</w:t>
      </w:r>
    </w:p>
    <w:p w14:paraId="355F87A6" w14:textId="6E1D9012" w:rsidR="00080D97" w:rsidRPr="002A7992" w:rsidRDefault="00080D97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b/>
          <w:sz w:val="18"/>
          <w:szCs w:val="18"/>
        </w:rPr>
      </w:pPr>
      <w:r w:rsidRPr="002A7992">
        <w:rPr>
          <w:rFonts w:ascii="Arial" w:hAnsi="Arial" w:cs="Arial"/>
          <w:b/>
          <w:sz w:val="18"/>
          <w:szCs w:val="18"/>
        </w:rPr>
        <w:t xml:space="preserve">15 pkt </w:t>
      </w:r>
      <w:r w:rsidR="001A4B33" w:rsidRPr="002A7992">
        <w:rPr>
          <w:rFonts w:ascii="Arial" w:hAnsi="Arial" w:cs="Arial"/>
          <w:bCs/>
          <w:sz w:val="18"/>
          <w:szCs w:val="18"/>
        </w:rPr>
        <w:t>–</w:t>
      </w:r>
      <w:r w:rsidRPr="002A7992">
        <w:rPr>
          <w:rFonts w:ascii="Arial" w:hAnsi="Arial" w:cs="Arial"/>
          <w:bCs/>
          <w:sz w:val="18"/>
          <w:szCs w:val="18"/>
        </w:rPr>
        <w:t xml:space="preserve"> </w:t>
      </w:r>
      <w:r w:rsidR="001A4B33" w:rsidRPr="002A7992">
        <w:rPr>
          <w:rFonts w:ascii="Arial" w:hAnsi="Arial" w:cs="Arial"/>
          <w:bCs/>
          <w:sz w:val="18"/>
          <w:szCs w:val="18"/>
        </w:rPr>
        <w:t>g</w:t>
      </w:r>
      <w:r w:rsidRPr="002A7992">
        <w:rPr>
          <w:rFonts w:ascii="Arial" w:hAnsi="Arial" w:cs="Arial"/>
          <w:sz w:val="18"/>
          <w:szCs w:val="18"/>
        </w:rPr>
        <w:t xml:space="preserve">mina znajduje się w obszarze przekroczeń </w:t>
      </w:r>
      <w:r w:rsidRPr="002A7992">
        <w:rPr>
          <w:rFonts w:ascii="Arial" w:eastAsia="Times New Roman" w:hAnsi="Arial" w:cs="Arial"/>
          <w:sz w:val="18"/>
          <w:szCs w:val="18"/>
          <w:lang w:eastAsia="pl-PL"/>
        </w:rPr>
        <w:t>poziomu dopuszczalnego pyłu zawieszonego PM10 lub PM2,5, wskazanym w programie ochrony powietrza dla stref w województwie mazowieckim;</w:t>
      </w:r>
    </w:p>
    <w:p w14:paraId="16807CD9" w14:textId="2ADB2C79" w:rsidR="00080D97" w:rsidRPr="002A7992" w:rsidRDefault="00080D97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sz w:val="18"/>
          <w:szCs w:val="18"/>
        </w:rPr>
      </w:pPr>
      <w:r w:rsidRPr="002A7992">
        <w:rPr>
          <w:rFonts w:ascii="Arial" w:hAnsi="Arial" w:cs="Arial"/>
          <w:b/>
          <w:sz w:val="18"/>
          <w:szCs w:val="18"/>
        </w:rPr>
        <w:t xml:space="preserve">0 pkt </w:t>
      </w:r>
      <w:r w:rsidR="001A4B33" w:rsidRPr="002A7992">
        <w:rPr>
          <w:rFonts w:ascii="Arial" w:hAnsi="Arial" w:cs="Arial"/>
          <w:bCs/>
          <w:sz w:val="18"/>
          <w:szCs w:val="18"/>
        </w:rPr>
        <w:t>–</w:t>
      </w:r>
      <w:r w:rsidRPr="002A7992">
        <w:rPr>
          <w:rFonts w:ascii="Arial" w:hAnsi="Arial" w:cs="Arial"/>
          <w:bCs/>
          <w:sz w:val="18"/>
          <w:szCs w:val="18"/>
        </w:rPr>
        <w:t xml:space="preserve"> </w:t>
      </w:r>
      <w:r w:rsidR="001A4B33" w:rsidRPr="002A7992">
        <w:rPr>
          <w:rFonts w:ascii="Arial" w:hAnsi="Arial" w:cs="Arial"/>
          <w:bCs/>
          <w:sz w:val="18"/>
          <w:szCs w:val="18"/>
        </w:rPr>
        <w:t>g</w:t>
      </w:r>
      <w:r w:rsidRPr="002A7992">
        <w:rPr>
          <w:rFonts w:ascii="Arial" w:hAnsi="Arial" w:cs="Arial"/>
          <w:sz w:val="18"/>
          <w:szCs w:val="18"/>
        </w:rPr>
        <w:t xml:space="preserve">mina nie znajduje się w obszarze przekroczeń </w:t>
      </w:r>
      <w:r w:rsidRPr="002A7992">
        <w:rPr>
          <w:rFonts w:ascii="Arial" w:eastAsia="Times New Roman" w:hAnsi="Arial" w:cs="Arial"/>
          <w:sz w:val="18"/>
          <w:szCs w:val="18"/>
          <w:lang w:eastAsia="pl-PL"/>
        </w:rPr>
        <w:t xml:space="preserve">poziomu dopuszczalnego pyłu zawieszonego PM10 lub PM2,5, wskazany w programie ochrony powietrza dla stref w województwie </w:t>
      </w:r>
      <w:r w:rsidRPr="002A7992">
        <w:rPr>
          <w:rFonts w:ascii="Arial" w:hAnsi="Arial" w:cs="Arial"/>
          <w:sz w:val="18"/>
          <w:szCs w:val="18"/>
        </w:rPr>
        <w:t>mazowieckim.</w:t>
      </w:r>
    </w:p>
    <w:p w14:paraId="616EAEB4" w14:textId="3CF3DDFC" w:rsidR="00F4638F" w:rsidRPr="002A7992" w:rsidRDefault="00F4638F" w:rsidP="002B25F3">
      <w:pPr>
        <w:pStyle w:val="Akapitzlist"/>
        <w:spacing w:after="0" w:line="360" w:lineRule="auto"/>
        <w:ind w:left="567"/>
        <w:contextualSpacing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</w:t>
      </w:r>
      <w:r w:rsidR="00DF0596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Zadania, o którym mowa w § </w:t>
      </w:r>
      <w:r w:rsidR="00080D97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="00DF0596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ust. </w:t>
      </w:r>
      <w:r w:rsidR="00A33CC1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DF0596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 </w:t>
      </w:r>
      <w:r w:rsidR="00A33CC1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="009C0DE1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Regulaminu</w:t>
      </w:r>
      <w:r w:rsidR="00DF0596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, dotyczącego zakupu i</w:t>
      </w:r>
      <w:r w:rsidR="001A4B33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  <w:r w:rsidR="00DF0596"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montażu </w:t>
      </w:r>
      <w:r w:rsidRPr="002A79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stacji meteorologicznych: </w:t>
      </w:r>
    </w:p>
    <w:p w14:paraId="0AB2F4F2" w14:textId="65852054" w:rsidR="00B41DBE" w:rsidRPr="00A33CC1" w:rsidRDefault="00BD5A7F" w:rsidP="002B25F3">
      <w:pPr>
        <w:pStyle w:val="Akapitzlist"/>
        <w:numPr>
          <w:ilvl w:val="0"/>
          <w:numId w:val="17"/>
        </w:numPr>
        <w:spacing w:after="0" w:line="360" w:lineRule="auto"/>
        <w:ind w:left="851" w:hanging="284"/>
        <w:contextualSpacing w:val="0"/>
        <w:rPr>
          <w:rFonts w:ascii="Arial" w:hAnsi="Arial" w:cs="Arial"/>
          <w:bCs/>
          <w:sz w:val="18"/>
          <w:szCs w:val="18"/>
        </w:rPr>
      </w:pPr>
      <w:r w:rsidRPr="002A7992">
        <w:rPr>
          <w:rFonts w:ascii="Arial" w:hAnsi="Arial" w:cs="Arial"/>
          <w:b/>
          <w:sz w:val="18"/>
          <w:szCs w:val="18"/>
        </w:rPr>
        <w:t>30 pkt</w:t>
      </w:r>
      <w:r w:rsidRPr="002A7992">
        <w:rPr>
          <w:rFonts w:ascii="Arial" w:hAnsi="Arial" w:cs="Arial"/>
          <w:bCs/>
          <w:sz w:val="18"/>
          <w:szCs w:val="18"/>
        </w:rPr>
        <w:t xml:space="preserve"> – </w:t>
      </w:r>
      <w:r w:rsidR="00D04FA6" w:rsidRPr="002A7992">
        <w:rPr>
          <w:rFonts w:ascii="Arial" w:hAnsi="Arial" w:cs="Arial"/>
          <w:sz w:val="18"/>
          <w:szCs w:val="18"/>
        </w:rPr>
        <w:t>automatyczna stacja meteorologiczna</w:t>
      </w:r>
      <w:r w:rsidR="00D04FA6" w:rsidRPr="00D04FA6">
        <w:rPr>
          <w:rFonts w:ascii="Arial" w:hAnsi="Arial" w:cs="Arial"/>
          <w:sz w:val="18"/>
          <w:szCs w:val="18"/>
        </w:rPr>
        <w:t xml:space="preserve"> będzie zlokalizowania w powiecie, na terenie którego nie znajdują się żadne stacje meteorologiczne, synoptyczne, opadowe ani posterunki opadowe, jak też nie </w:t>
      </w:r>
      <w:r w:rsidR="00D04FA6">
        <w:rPr>
          <w:rFonts w:ascii="Arial" w:hAnsi="Arial" w:cs="Arial"/>
          <w:sz w:val="18"/>
          <w:szCs w:val="18"/>
        </w:rPr>
        <w:t xml:space="preserve">została </w:t>
      </w:r>
      <w:r w:rsidR="00980DE1">
        <w:rPr>
          <w:rFonts w:ascii="Arial" w:hAnsi="Arial" w:cs="Arial"/>
          <w:sz w:val="18"/>
          <w:szCs w:val="18"/>
        </w:rPr>
        <w:t>zrealizowana</w:t>
      </w:r>
      <w:r w:rsidR="00130051">
        <w:rPr>
          <w:rFonts w:ascii="Arial" w:hAnsi="Arial" w:cs="Arial"/>
          <w:sz w:val="18"/>
          <w:szCs w:val="18"/>
        </w:rPr>
        <w:t>/nie jest realizowana</w:t>
      </w:r>
      <w:r w:rsidR="00D04FA6" w:rsidRPr="00D04FA6">
        <w:rPr>
          <w:rFonts w:ascii="Arial" w:hAnsi="Arial" w:cs="Arial"/>
          <w:sz w:val="18"/>
          <w:szCs w:val="18"/>
        </w:rPr>
        <w:t xml:space="preserve"> stacj</w:t>
      </w:r>
      <w:r w:rsidR="00980DE1">
        <w:rPr>
          <w:rFonts w:ascii="Arial" w:hAnsi="Arial" w:cs="Arial"/>
          <w:sz w:val="18"/>
          <w:szCs w:val="18"/>
        </w:rPr>
        <w:t>a</w:t>
      </w:r>
      <w:r w:rsidR="00D04FA6" w:rsidRPr="00D04FA6">
        <w:rPr>
          <w:rFonts w:ascii="Arial" w:hAnsi="Arial" w:cs="Arial"/>
          <w:sz w:val="18"/>
          <w:szCs w:val="18"/>
        </w:rPr>
        <w:t xml:space="preserve"> meteorologiczn</w:t>
      </w:r>
      <w:r w:rsidR="00980DE1">
        <w:rPr>
          <w:rFonts w:ascii="Arial" w:hAnsi="Arial" w:cs="Arial"/>
          <w:sz w:val="18"/>
          <w:szCs w:val="18"/>
        </w:rPr>
        <w:t>a</w:t>
      </w:r>
      <w:r w:rsidR="00D04FA6" w:rsidRPr="00D04FA6">
        <w:rPr>
          <w:rFonts w:ascii="Arial" w:hAnsi="Arial" w:cs="Arial"/>
          <w:sz w:val="18"/>
          <w:szCs w:val="18"/>
        </w:rPr>
        <w:t xml:space="preserve"> w ramach „MIW SUSZA MAZOWSZE 2020” (Lista Beneficjentów stanowiąca załącznik do uchwały nr 102/20 Sejmiku Województwa Mazowieckiego z 7 lipca 2020 r.</w:t>
      </w:r>
      <w:r w:rsidR="00D04FA6">
        <w:rPr>
          <w:rFonts w:ascii="Arial" w:hAnsi="Arial" w:cs="Arial"/>
          <w:sz w:val="18"/>
          <w:szCs w:val="18"/>
        </w:rPr>
        <w:t xml:space="preserve"> oraz </w:t>
      </w:r>
      <w:r w:rsidR="00D04FA6" w:rsidRPr="00D04FA6">
        <w:rPr>
          <w:rFonts w:ascii="Arial" w:hAnsi="Arial" w:cs="Arial"/>
          <w:sz w:val="18"/>
          <w:szCs w:val="18"/>
        </w:rPr>
        <w:t xml:space="preserve">Lista Beneficjentów stanowiąca załącznik do uchwały nr </w:t>
      </w:r>
      <w:r w:rsidR="008578DE">
        <w:rPr>
          <w:rFonts w:ascii="Arial" w:hAnsi="Arial" w:cs="Arial"/>
          <w:sz w:val="18"/>
          <w:szCs w:val="18"/>
        </w:rPr>
        <w:t>136</w:t>
      </w:r>
      <w:r w:rsidR="00D04FA6" w:rsidRPr="00D04FA6">
        <w:rPr>
          <w:rFonts w:ascii="Arial" w:hAnsi="Arial" w:cs="Arial"/>
          <w:sz w:val="18"/>
          <w:szCs w:val="18"/>
        </w:rPr>
        <w:t xml:space="preserve">/20 Sejmiku </w:t>
      </w:r>
      <w:r w:rsidR="00D04FA6" w:rsidRPr="008F1EF2">
        <w:rPr>
          <w:rFonts w:ascii="Arial" w:hAnsi="Arial" w:cs="Arial"/>
          <w:sz w:val="18"/>
          <w:szCs w:val="18"/>
        </w:rPr>
        <w:t>Województwa Mazowieckiego z</w:t>
      </w:r>
      <w:r w:rsidR="00130051" w:rsidRPr="008F1EF2">
        <w:rPr>
          <w:rFonts w:ascii="Arial" w:hAnsi="Arial" w:cs="Arial"/>
          <w:sz w:val="18"/>
          <w:szCs w:val="18"/>
        </w:rPr>
        <w:t> </w:t>
      </w:r>
      <w:r w:rsidR="008578DE" w:rsidRPr="008F1EF2">
        <w:rPr>
          <w:rFonts w:ascii="Arial" w:hAnsi="Arial" w:cs="Arial"/>
          <w:sz w:val="18"/>
          <w:szCs w:val="18"/>
        </w:rPr>
        <w:t>13 października</w:t>
      </w:r>
      <w:r w:rsidR="00D04FA6" w:rsidRPr="008F1EF2">
        <w:rPr>
          <w:rFonts w:ascii="Arial" w:hAnsi="Arial" w:cs="Arial"/>
          <w:sz w:val="18"/>
          <w:szCs w:val="18"/>
        </w:rPr>
        <w:t xml:space="preserve"> 2020 r.), tj.</w:t>
      </w:r>
      <w:r w:rsidR="002B25F3" w:rsidRPr="008F1EF2">
        <w:rPr>
          <w:rFonts w:ascii="Arial" w:hAnsi="Arial" w:cs="Arial"/>
          <w:sz w:val="18"/>
          <w:szCs w:val="18"/>
        </w:rPr>
        <w:t> </w:t>
      </w:r>
      <w:r w:rsidR="00D04FA6" w:rsidRPr="008F1EF2">
        <w:rPr>
          <w:rFonts w:ascii="Arial" w:hAnsi="Arial" w:cs="Arial"/>
          <w:sz w:val="18"/>
          <w:szCs w:val="18"/>
        </w:rPr>
        <w:t xml:space="preserve">powiaty: </w:t>
      </w:r>
      <w:r w:rsidR="00D04FA6" w:rsidRPr="00A33CC1">
        <w:rPr>
          <w:rFonts w:ascii="Arial" w:hAnsi="Arial" w:cs="Arial"/>
          <w:sz w:val="18"/>
          <w:szCs w:val="18"/>
        </w:rPr>
        <w:t>grodziski, legionowski, łosicki, ostrowski, otwocki, wołomiński, żyrardowski – grupa 1</w:t>
      </w:r>
      <w:r w:rsidR="00115D03" w:rsidRPr="00A33CC1">
        <w:rPr>
          <w:rFonts w:ascii="Arial" w:hAnsi="Arial" w:cs="Arial"/>
          <w:bCs/>
          <w:sz w:val="18"/>
          <w:szCs w:val="18"/>
        </w:rPr>
        <w:t xml:space="preserve">, dodatkowo </w:t>
      </w:r>
      <w:r w:rsidR="00103F87" w:rsidRPr="00A33CC1">
        <w:rPr>
          <w:rFonts w:ascii="Arial" w:hAnsi="Arial" w:cs="Arial"/>
          <w:sz w:val="18"/>
          <w:szCs w:val="18"/>
        </w:rPr>
        <w:t xml:space="preserve">Wnioskodawca </w:t>
      </w:r>
      <w:r w:rsidR="00115D03" w:rsidRPr="00A33CC1">
        <w:rPr>
          <w:rFonts w:ascii="Arial" w:hAnsi="Arial" w:cs="Arial"/>
          <w:bCs/>
          <w:sz w:val="18"/>
          <w:szCs w:val="18"/>
        </w:rPr>
        <w:t>dołączył akceptację lokalizacji stacji udzieloną przez IUNG</w:t>
      </w:r>
      <w:r w:rsidR="00D04FA6" w:rsidRPr="00A33CC1">
        <w:rPr>
          <w:rFonts w:ascii="Arial" w:hAnsi="Arial" w:cs="Arial"/>
          <w:bCs/>
          <w:sz w:val="18"/>
          <w:szCs w:val="18"/>
        </w:rPr>
        <w:t>;</w:t>
      </w:r>
    </w:p>
    <w:p w14:paraId="282C6A7E" w14:textId="78F07B0E" w:rsidR="005450E8" w:rsidRPr="00D04FA6" w:rsidRDefault="00BA6F9F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bCs/>
          <w:sz w:val="18"/>
          <w:szCs w:val="18"/>
        </w:rPr>
      </w:pPr>
      <w:r w:rsidRPr="00A33CC1">
        <w:rPr>
          <w:rFonts w:ascii="Arial" w:hAnsi="Arial" w:cs="Arial"/>
          <w:b/>
          <w:sz w:val="18"/>
          <w:szCs w:val="18"/>
        </w:rPr>
        <w:t>1</w:t>
      </w:r>
      <w:r w:rsidR="00DF0596" w:rsidRPr="00A33CC1">
        <w:rPr>
          <w:rFonts w:ascii="Arial" w:hAnsi="Arial" w:cs="Arial"/>
          <w:b/>
          <w:sz w:val="18"/>
          <w:szCs w:val="18"/>
        </w:rPr>
        <w:t>5</w:t>
      </w:r>
      <w:r w:rsidRPr="00A33CC1">
        <w:rPr>
          <w:rFonts w:ascii="Arial" w:hAnsi="Arial" w:cs="Arial"/>
          <w:b/>
          <w:sz w:val="18"/>
          <w:szCs w:val="18"/>
        </w:rPr>
        <w:t xml:space="preserve"> pkt </w:t>
      </w:r>
      <w:r w:rsidR="00103F87" w:rsidRPr="00A33CC1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D04FA6" w:rsidRPr="00A33CC1">
        <w:rPr>
          <w:rFonts w:ascii="Arial" w:hAnsi="Arial" w:cs="Arial"/>
          <w:sz w:val="18"/>
          <w:szCs w:val="18"/>
        </w:rPr>
        <w:t xml:space="preserve">automatyczna stacja meteorologiczna będzie zlokalizowania w powiecie, na terenie którego znajduje się stacja synoptyczna, opadowa i/lub posterunek opadowy, jak też nie </w:t>
      </w:r>
      <w:r w:rsidR="00980DE1" w:rsidRPr="00A33CC1">
        <w:rPr>
          <w:rFonts w:ascii="Arial" w:hAnsi="Arial" w:cs="Arial"/>
          <w:sz w:val="18"/>
          <w:szCs w:val="18"/>
        </w:rPr>
        <w:t xml:space="preserve">została zrealizowana/nie jest realizowana stacja meteorologiczna </w:t>
      </w:r>
      <w:r w:rsidR="00D04FA6" w:rsidRPr="00A33CC1">
        <w:rPr>
          <w:rFonts w:ascii="Arial" w:hAnsi="Arial" w:cs="Arial"/>
          <w:sz w:val="18"/>
          <w:szCs w:val="18"/>
        </w:rPr>
        <w:t>w ramach „MIW SUSZA MAZOWSZE 2020” (</w:t>
      </w:r>
      <w:r w:rsidR="00980DE1" w:rsidRPr="00A33CC1">
        <w:rPr>
          <w:rFonts w:ascii="Arial" w:hAnsi="Arial" w:cs="Arial"/>
          <w:sz w:val="18"/>
          <w:szCs w:val="18"/>
        </w:rPr>
        <w:t>Lista Beneficjentów stanowiąca załącznik do uchwały nr 102/20 Sejmiku Województwa Mazowieckiego z 7 lipca 2020 r. oraz Lista Beneficjentów stanowiąca załącznik do uchwały nr 136/20 Sejmiku Województwa Mazowieckiego z 13 października 2020 r.)</w:t>
      </w:r>
      <w:r w:rsidR="00D04FA6" w:rsidRPr="00A33CC1">
        <w:rPr>
          <w:rFonts w:ascii="Arial" w:hAnsi="Arial" w:cs="Arial"/>
          <w:sz w:val="18"/>
          <w:szCs w:val="18"/>
        </w:rPr>
        <w:t>, tj.</w:t>
      </w:r>
      <w:r w:rsidR="002B25F3" w:rsidRPr="00A33CC1">
        <w:rPr>
          <w:rFonts w:ascii="Arial" w:hAnsi="Arial" w:cs="Arial"/>
          <w:sz w:val="18"/>
          <w:szCs w:val="18"/>
        </w:rPr>
        <w:t> </w:t>
      </w:r>
      <w:r w:rsidR="00D04FA6" w:rsidRPr="00A33CC1">
        <w:rPr>
          <w:rFonts w:ascii="Arial" w:hAnsi="Arial" w:cs="Arial"/>
          <w:sz w:val="18"/>
          <w:szCs w:val="18"/>
        </w:rPr>
        <w:t xml:space="preserve">powiaty: białobrzeski, </w:t>
      </w:r>
      <w:r w:rsidR="00980DE1" w:rsidRPr="00A33CC1">
        <w:rPr>
          <w:rFonts w:ascii="Arial" w:hAnsi="Arial" w:cs="Arial"/>
          <w:sz w:val="18"/>
          <w:szCs w:val="18"/>
        </w:rPr>
        <w:t xml:space="preserve"> </w:t>
      </w:r>
      <w:r w:rsidR="00D04FA6" w:rsidRPr="00A33CC1">
        <w:rPr>
          <w:rFonts w:ascii="Arial" w:hAnsi="Arial" w:cs="Arial"/>
          <w:sz w:val="18"/>
          <w:szCs w:val="18"/>
        </w:rPr>
        <w:t xml:space="preserve">sochaczewski, szydłowiecki, wyszkowski – grupa </w:t>
      </w:r>
      <w:r w:rsidRPr="00A33CC1">
        <w:rPr>
          <w:rFonts w:ascii="Arial" w:hAnsi="Arial" w:cs="Arial"/>
          <w:bCs/>
          <w:sz w:val="18"/>
          <w:szCs w:val="18"/>
        </w:rPr>
        <w:t>2</w:t>
      </w:r>
      <w:r w:rsidR="00D04FA6" w:rsidRPr="00A33CC1">
        <w:rPr>
          <w:rFonts w:ascii="Arial" w:hAnsi="Arial" w:cs="Arial"/>
          <w:bCs/>
          <w:sz w:val="18"/>
          <w:szCs w:val="18"/>
        </w:rPr>
        <w:t xml:space="preserve"> – lub </w:t>
      </w:r>
      <w:r w:rsidR="00103F87" w:rsidRPr="00A33CC1">
        <w:rPr>
          <w:rFonts w:ascii="Arial" w:hAnsi="Arial" w:cs="Arial"/>
          <w:sz w:val="18"/>
          <w:szCs w:val="18"/>
        </w:rPr>
        <w:t>Wnioskodawca</w:t>
      </w:r>
      <w:r w:rsidR="00103F87" w:rsidRPr="00BB1318">
        <w:rPr>
          <w:rFonts w:ascii="Arial" w:hAnsi="Arial" w:cs="Arial"/>
          <w:sz w:val="18"/>
          <w:szCs w:val="18"/>
        </w:rPr>
        <w:t xml:space="preserve"> </w:t>
      </w:r>
      <w:r w:rsidR="00D04FA6">
        <w:rPr>
          <w:rFonts w:ascii="Arial" w:hAnsi="Arial" w:cs="Arial"/>
          <w:bCs/>
          <w:sz w:val="18"/>
          <w:szCs w:val="18"/>
        </w:rPr>
        <w:t>zalicza się do grupy 1 jednak nie dołączył akceptacji lokalizacji stacji udzielonej przez IUNG;</w:t>
      </w:r>
    </w:p>
    <w:p w14:paraId="66FD9C79" w14:textId="101C168B" w:rsidR="005450E8" w:rsidRPr="00130051" w:rsidRDefault="005450E8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bCs/>
          <w:sz w:val="18"/>
          <w:szCs w:val="18"/>
        </w:rPr>
      </w:pPr>
      <w:r w:rsidRPr="00A33CC1">
        <w:rPr>
          <w:rFonts w:ascii="Arial" w:hAnsi="Arial" w:cs="Arial"/>
          <w:b/>
          <w:bCs/>
          <w:sz w:val="18"/>
          <w:szCs w:val="18"/>
        </w:rPr>
        <w:t xml:space="preserve">0 pkt </w:t>
      </w:r>
      <w:r w:rsidR="00103F87" w:rsidRPr="00A33CC1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D04FA6" w:rsidRPr="00A33CC1">
        <w:rPr>
          <w:rFonts w:ascii="Arial" w:hAnsi="Arial" w:cs="Arial"/>
          <w:sz w:val="18"/>
          <w:szCs w:val="18"/>
        </w:rPr>
        <w:t>automatyczna</w:t>
      </w:r>
      <w:r w:rsidR="00D04FA6" w:rsidRPr="00D04FA6">
        <w:rPr>
          <w:rFonts w:ascii="Arial" w:hAnsi="Arial" w:cs="Arial"/>
          <w:sz w:val="18"/>
          <w:szCs w:val="18"/>
        </w:rPr>
        <w:t xml:space="preserve"> stacja meteorologiczna będzie zlokalizowania w powiecie o powierzchni ponad 1000 km</w:t>
      </w:r>
      <w:r w:rsidR="00D04FA6" w:rsidRPr="00D04FA6">
        <w:rPr>
          <w:rFonts w:ascii="Arial" w:hAnsi="Arial" w:cs="Arial"/>
          <w:sz w:val="18"/>
          <w:szCs w:val="18"/>
          <w:vertAlign w:val="superscript"/>
        </w:rPr>
        <w:t>2</w:t>
      </w:r>
      <w:r w:rsidR="00D04FA6" w:rsidRPr="00D04FA6">
        <w:rPr>
          <w:rFonts w:ascii="Arial" w:hAnsi="Arial" w:cs="Arial"/>
          <w:sz w:val="18"/>
          <w:szCs w:val="18"/>
        </w:rPr>
        <w:t xml:space="preserve">, na terenie którego znajduje się stacja automatyczna IUNG, jak też jest </w:t>
      </w:r>
      <w:r w:rsidR="00980DE1">
        <w:rPr>
          <w:rFonts w:ascii="Arial" w:hAnsi="Arial" w:cs="Arial"/>
          <w:sz w:val="18"/>
          <w:szCs w:val="18"/>
        </w:rPr>
        <w:t xml:space="preserve">zrealizowana / jest </w:t>
      </w:r>
      <w:r w:rsidR="00980DE1">
        <w:rPr>
          <w:rFonts w:ascii="Arial" w:hAnsi="Arial" w:cs="Arial"/>
          <w:sz w:val="18"/>
          <w:szCs w:val="18"/>
        </w:rPr>
        <w:lastRenderedPageBreak/>
        <w:t>realizowana</w:t>
      </w:r>
      <w:r w:rsidR="00980DE1" w:rsidRPr="00D04FA6">
        <w:rPr>
          <w:rFonts w:ascii="Arial" w:hAnsi="Arial" w:cs="Arial"/>
          <w:sz w:val="18"/>
          <w:szCs w:val="18"/>
        </w:rPr>
        <w:t xml:space="preserve"> stacj</w:t>
      </w:r>
      <w:r w:rsidR="00980DE1">
        <w:rPr>
          <w:rFonts w:ascii="Arial" w:hAnsi="Arial" w:cs="Arial"/>
          <w:sz w:val="18"/>
          <w:szCs w:val="18"/>
        </w:rPr>
        <w:t>a</w:t>
      </w:r>
      <w:r w:rsidR="00980DE1" w:rsidRPr="00D04FA6">
        <w:rPr>
          <w:rFonts w:ascii="Arial" w:hAnsi="Arial" w:cs="Arial"/>
          <w:sz w:val="18"/>
          <w:szCs w:val="18"/>
        </w:rPr>
        <w:t xml:space="preserve"> meteorologiczn</w:t>
      </w:r>
      <w:r w:rsidR="00980DE1">
        <w:rPr>
          <w:rFonts w:ascii="Arial" w:hAnsi="Arial" w:cs="Arial"/>
          <w:sz w:val="18"/>
          <w:szCs w:val="18"/>
        </w:rPr>
        <w:t>a</w:t>
      </w:r>
      <w:r w:rsidR="00980DE1" w:rsidRPr="00D04FA6">
        <w:rPr>
          <w:rFonts w:ascii="Arial" w:hAnsi="Arial" w:cs="Arial"/>
          <w:sz w:val="18"/>
          <w:szCs w:val="18"/>
        </w:rPr>
        <w:t xml:space="preserve"> </w:t>
      </w:r>
      <w:r w:rsidR="00D04FA6" w:rsidRPr="00D04FA6">
        <w:rPr>
          <w:rFonts w:ascii="Arial" w:hAnsi="Arial" w:cs="Arial"/>
          <w:sz w:val="18"/>
          <w:szCs w:val="18"/>
        </w:rPr>
        <w:t>w ramach „MIW SUSZA MAZOWSZE 2020” (</w:t>
      </w:r>
      <w:r w:rsidR="00980DE1" w:rsidRPr="00D04FA6">
        <w:rPr>
          <w:rFonts w:ascii="Arial" w:hAnsi="Arial" w:cs="Arial"/>
          <w:sz w:val="18"/>
          <w:szCs w:val="18"/>
        </w:rPr>
        <w:t>Lista Beneficjentów stanowiąca załącznik do uchwały nr 102/20 Sejmiku Województwa Mazowieckiego z 7 lipca 2020 r.</w:t>
      </w:r>
      <w:r w:rsidR="00980DE1">
        <w:rPr>
          <w:rFonts w:ascii="Arial" w:hAnsi="Arial" w:cs="Arial"/>
          <w:sz w:val="18"/>
          <w:szCs w:val="18"/>
        </w:rPr>
        <w:t xml:space="preserve"> oraz </w:t>
      </w:r>
      <w:r w:rsidR="00980DE1" w:rsidRPr="00D04FA6">
        <w:rPr>
          <w:rFonts w:ascii="Arial" w:hAnsi="Arial" w:cs="Arial"/>
          <w:sz w:val="18"/>
          <w:szCs w:val="18"/>
        </w:rPr>
        <w:t xml:space="preserve">Lista Beneficjentów stanowiąca załącznik do uchwały nr </w:t>
      </w:r>
      <w:r w:rsidR="00980DE1">
        <w:rPr>
          <w:rFonts w:ascii="Arial" w:hAnsi="Arial" w:cs="Arial"/>
          <w:sz w:val="18"/>
          <w:szCs w:val="18"/>
        </w:rPr>
        <w:t>136</w:t>
      </w:r>
      <w:r w:rsidR="00980DE1" w:rsidRPr="00D04FA6">
        <w:rPr>
          <w:rFonts w:ascii="Arial" w:hAnsi="Arial" w:cs="Arial"/>
          <w:sz w:val="18"/>
          <w:szCs w:val="18"/>
        </w:rPr>
        <w:t>/20 Sejmiku Województwa Mazowieckiego z</w:t>
      </w:r>
      <w:r w:rsidR="00980DE1">
        <w:rPr>
          <w:rFonts w:ascii="Arial" w:hAnsi="Arial" w:cs="Arial"/>
          <w:sz w:val="18"/>
          <w:szCs w:val="18"/>
        </w:rPr>
        <w:t> 13 </w:t>
      </w:r>
      <w:r w:rsidR="00980DE1" w:rsidRPr="008F1EF2">
        <w:rPr>
          <w:rFonts w:ascii="Arial" w:hAnsi="Arial" w:cs="Arial"/>
          <w:sz w:val="18"/>
          <w:szCs w:val="18"/>
        </w:rPr>
        <w:t xml:space="preserve">października 2020 r.), </w:t>
      </w:r>
      <w:r w:rsidR="00D04FA6" w:rsidRPr="008F1EF2">
        <w:rPr>
          <w:rFonts w:ascii="Arial" w:hAnsi="Arial" w:cs="Arial"/>
          <w:sz w:val="18"/>
          <w:szCs w:val="18"/>
        </w:rPr>
        <w:t xml:space="preserve">tj. powiaty: ciechanowski, garwoliński, grójecki, makowski, miński, mławski, ostrołęcki, płocki, płoński, przasnyski, </w:t>
      </w:r>
      <w:r w:rsidR="008F1EF2" w:rsidRPr="008F1EF2">
        <w:rPr>
          <w:rFonts w:ascii="Arial" w:hAnsi="Arial" w:cs="Arial"/>
          <w:sz w:val="18"/>
          <w:szCs w:val="18"/>
        </w:rPr>
        <w:t xml:space="preserve">radomski, siedlecki, </w:t>
      </w:r>
      <w:r w:rsidR="00D04FA6" w:rsidRPr="008F1EF2">
        <w:rPr>
          <w:rFonts w:ascii="Arial" w:hAnsi="Arial" w:cs="Arial"/>
          <w:sz w:val="18"/>
          <w:szCs w:val="18"/>
        </w:rPr>
        <w:t>sokołowski, węgrowski –</w:t>
      </w:r>
      <w:r w:rsidR="00D04FA6" w:rsidRPr="00D04FA6">
        <w:rPr>
          <w:rFonts w:ascii="Arial" w:hAnsi="Arial" w:cs="Arial"/>
          <w:sz w:val="18"/>
          <w:szCs w:val="18"/>
        </w:rPr>
        <w:t xml:space="preserve"> grupa 3</w:t>
      </w:r>
      <w:r w:rsidRPr="005450E8">
        <w:rPr>
          <w:rFonts w:ascii="Arial" w:hAnsi="Arial" w:cs="Arial"/>
          <w:sz w:val="18"/>
          <w:szCs w:val="18"/>
        </w:rPr>
        <w:t>.</w:t>
      </w:r>
    </w:p>
    <w:p w14:paraId="70AD9E10" w14:textId="5858032C" w:rsidR="00130051" w:rsidRPr="008F1EF2" w:rsidRDefault="00130051" w:rsidP="002B25F3">
      <w:pPr>
        <w:pStyle w:val="Akapitzlist"/>
        <w:numPr>
          <w:ilvl w:val="0"/>
          <w:numId w:val="8"/>
        </w:numPr>
        <w:spacing w:after="0" w:line="360" w:lineRule="auto"/>
        <w:ind w:left="851" w:hanging="284"/>
        <w:contextualSpacing w:val="0"/>
        <w:rPr>
          <w:rFonts w:ascii="Arial" w:hAnsi="Arial" w:cs="Arial"/>
          <w:bCs/>
          <w:sz w:val="18"/>
          <w:szCs w:val="18"/>
        </w:rPr>
      </w:pPr>
      <w:r w:rsidRPr="00A33CC1">
        <w:rPr>
          <w:rFonts w:ascii="Arial" w:eastAsia="Times New Roman" w:hAnsi="Arial" w:cs="Arial"/>
          <w:b/>
          <w:sz w:val="18"/>
          <w:szCs w:val="18"/>
          <w:lang w:eastAsia="pl-PL"/>
        </w:rPr>
        <w:t>wniosek odrzucony</w:t>
      </w:r>
      <w:r w:rsidRPr="00A33C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– </w:t>
      </w:r>
      <w:r w:rsidRPr="00A33CC1">
        <w:rPr>
          <w:rFonts w:ascii="Arial" w:hAnsi="Arial" w:cs="Arial"/>
          <w:sz w:val="18"/>
          <w:szCs w:val="18"/>
        </w:rPr>
        <w:t>automatyczna</w:t>
      </w:r>
      <w:r w:rsidRPr="00130051">
        <w:rPr>
          <w:rFonts w:ascii="Arial" w:hAnsi="Arial" w:cs="Arial"/>
          <w:sz w:val="18"/>
          <w:szCs w:val="18"/>
        </w:rPr>
        <w:t xml:space="preserve"> stacja meteorologiczna będzie zlokalizowana </w:t>
      </w:r>
      <w:r w:rsidR="00A7251A">
        <w:rPr>
          <w:rFonts w:ascii="Arial" w:hAnsi="Arial" w:cs="Arial"/>
          <w:sz w:val="18"/>
          <w:szCs w:val="18"/>
        </w:rPr>
        <w:t xml:space="preserve">na terenie </w:t>
      </w:r>
      <w:r w:rsidR="008F1EF2">
        <w:rPr>
          <w:rFonts w:ascii="Arial" w:hAnsi="Arial" w:cs="Arial"/>
          <w:sz w:val="18"/>
          <w:szCs w:val="18"/>
        </w:rPr>
        <w:t>miasta na prawach powiatu</w:t>
      </w:r>
      <w:r w:rsidR="00A7251A">
        <w:rPr>
          <w:rFonts w:ascii="Arial" w:hAnsi="Arial" w:cs="Arial"/>
          <w:sz w:val="18"/>
          <w:szCs w:val="18"/>
        </w:rPr>
        <w:t xml:space="preserve">, tj. </w:t>
      </w:r>
      <w:r w:rsidR="008F1EF2">
        <w:rPr>
          <w:rFonts w:ascii="Arial" w:hAnsi="Arial" w:cs="Arial"/>
          <w:sz w:val="18"/>
          <w:szCs w:val="18"/>
        </w:rPr>
        <w:t xml:space="preserve">Warszawa, Radom, Płock, Siedlce lub </w:t>
      </w:r>
      <w:r w:rsidRPr="00130051">
        <w:rPr>
          <w:rFonts w:ascii="Arial" w:hAnsi="Arial" w:cs="Arial"/>
          <w:sz w:val="18"/>
          <w:szCs w:val="18"/>
        </w:rPr>
        <w:t>w powiecie o powierzchni poniżej 1000</w:t>
      </w:r>
      <w:r w:rsidR="008F1EF2">
        <w:rPr>
          <w:rFonts w:ascii="Arial" w:hAnsi="Arial" w:cs="Arial"/>
          <w:sz w:val="18"/>
          <w:szCs w:val="18"/>
        </w:rPr>
        <w:t> </w:t>
      </w:r>
      <w:r w:rsidRPr="00130051">
        <w:rPr>
          <w:rFonts w:ascii="Arial" w:hAnsi="Arial" w:cs="Arial"/>
          <w:sz w:val="18"/>
          <w:szCs w:val="18"/>
        </w:rPr>
        <w:t>km</w:t>
      </w:r>
      <w:r w:rsidRPr="00130051">
        <w:rPr>
          <w:rFonts w:ascii="Arial" w:hAnsi="Arial" w:cs="Arial"/>
          <w:sz w:val="18"/>
          <w:szCs w:val="18"/>
          <w:vertAlign w:val="superscript"/>
        </w:rPr>
        <w:t>2</w:t>
      </w:r>
      <w:r w:rsidRPr="00130051">
        <w:rPr>
          <w:rFonts w:ascii="Arial" w:hAnsi="Arial" w:cs="Arial"/>
          <w:sz w:val="18"/>
          <w:szCs w:val="18"/>
        </w:rPr>
        <w:t xml:space="preserve">, na terenie którego znajduje się stacja automatyczna IUNG, </w:t>
      </w:r>
      <w:r w:rsidR="002A5A57" w:rsidRPr="00D04FA6">
        <w:rPr>
          <w:rFonts w:ascii="Arial" w:hAnsi="Arial" w:cs="Arial"/>
          <w:sz w:val="18"/>
          <w:szCs w:val="18"/>
        </w:rPr>
        <w:t xml:space="preserve">jak też jest </w:t>
      </w:r>
      <w:r w:rsidR="002A5A57">
        <w:rPr>
          <w:rFonts w:ascii="Arial" w:hAnsi="Arial" w:cs="Arial"/>
          <w:sz w:val="18"/>
          <w:szCs w:val="18"/>
        </w:rPr>
        <w:t>zrealizowana / jest realizowana</w:t>
      </w:r>
      <w:r w:rsidR="002A5A57" w:rsidRPr="00D04FA6">
        <w:rPr>
          <w:rFonts w:ascii="Arial" w:hAnsi="Arial" w:cs="Arial"/>
          <w:sz w:val="18"/>
          <w:szCs w:val="18"/>
        </w:rPr>
        <w:t xml:space="preserve"> stacj</w:t>
      </w:r>
      <w:r w:rsidR="002A5A57">
        <w:rPr>
          <w:rFonts w:ascii="Arial" w:hAnsi="Arial" w:cs="Arial"/>
          <w:sz w:val="18"/>
          <w:szCs w:val="18"/>
        </w:rPr>
        <w:t>a</w:t>
      </w:r>
      <w:r w:rsidR="002A5A57" w:rsidRPr="00D04FA6">
        <w:rPr>
          <w:rFonts w:ascii="Arial" w:hAnsi="Arial" w:cs="Arial"/>
          <w:sz w:val="18"/>
          <w:szCs w:val="18"/>
        </w:rPr>
        <w:t xml:space="preserve"> meteorologiczn</w:t>
      </w:r>
      <w:r w:rsidR="002A5A57">
        <w:rPr>
          <w:rFonts w:ascii="Arial" w:hAnsi="Arial" w:cs="Arial"/>
          <w:sz w:val="18"/>
          <w:szCs w:val="18"/>
        </w:rPr>
        <w:t>a</w:t>
      </w:r>
      <w:r w:rsidR="002A5A57" w:rsidRPr="00130051">
        <w:rPr>
          <w:rFonts w:ascii="Arial" w:hAnsi="Arial" w:cs="Arial"/>
          <w:sz w:val="18"/>
          <w:szCs w:val="18"/>
        </w:rPr>
        <w:t xml:space="preserve"> </w:t>
      </w:r>
      <w:r w:rsidRPr="00130051">
        <w:rPr>
          <w:rFonts w:ascii="Arial" w:hAnsi="Arial" w:cs="Arial"/>
          <w:sz w:val="18"/>
          <w:szCs w:val="18"/>
        </w:rPr>
        <w:t>w ramach „MIW SUSZA MAZOWSZE 2020” (</w:t>
      </w:r>
      <w:r w:rsidR="00980DE1" w:rsidRPr="00D04FA6">
        <w:rPr>
          <w:rFonts w:ascii="Arial" w:hAnsi="Arial" w:cs="Arial"/>
          <w:sz w:val="18"/>
          <w:szCs w:val="18"/>
        </w:rPr>
        <w:t>Lista Beneficjentów stanowiąca załącznik do uchwały nr 102/20 Sejmiku Województwa Mazowieckiego z 7 lipca 2020 r.</w:t>
      </w:r>
      <w:r w:rsidR="00980DE1">
        <w:rPr>
          <w:rFonts w:ascii="Arial" w:hAnsi="Arial" w:cs="Arial"/>
          <w:sz w:val="18"/>
          <w:szCs w:val="18"/>
        </w:rPr>
        <w:t xml:space="preserve"> oraz </w:t>
      </w:r>
      <w:r w:rsidR="00980DE1" w:rsidRPr="00D04FA6">
        <w:rPr>
          <w:rFonts w:ascii="Arial" w:hAnsi="Arial" w:cs="Arial"/>
          <w:sz w:val="18"/>
          <w:szCs w:val="18"/>
        </w:rPr>
        <w:t xml:space="preserve">Lista Beneficjentów stanowiąca załącznik do uchwały nr </w:t>
      </w:r>
      <w:r w:rsidR="00980DE1">
        <w:rPr>
          <w:rFonts w:ascii="Arial" w:hAnsi="Arial" w:cs="Arial"/>
          <w:sz w:val="18"/>
          <w:szCs w:val="18"/>
        </w:rPr>
        <w:t>136</w:t>
      </w:r>
      <w:r w:rsidR="00980DE1" w:rsidRPr="00D04FA6">
        <w:rPr>
          <w:rFonts w:ascii="Arial" w:hAnsi="Arial" w:cs="Arial"/>
          <w:sz w:val="18"/>
          <w:szCs w:val="18"/>
        </w:rPr>
        <w:t>/20 Sejmiku Województwa Mazowieckiego z</w:t>
      </w:r>
      <w:r w:rsidR="00980DE1">
        <w:rPr>
          <w:rFonts w:ascii="Arial" w:hAnsi="Arial" w:cs="Arial"/>
          <w:sz w:val="18"/>
          <w:szCs w:val="18"/>
        </w:rPr>
        <w:t> 13 października</w:t>
      </w:r>
      <w:r w:rsidR="00980DE1" w:rsidRPr="00D04FA6">
        <w:rPr>
          <w:rFonts w:ascii="Arial" w:hAnsi="Arial" w:cs="Arial"/>
          <w:sz w:val="18"/>
          <w:szCs w:val="18"/>
        </w:rPr>
        <w:t xml:space="preserve"> </w:t>
      </w:r>
      <w:r w:rsidR="00980DE1" w:rsidRPr="008F1EF2">
        <w:rPr>
          <w:rFonts w:ascii="Arial" w:hAnsi="Arial" w:cs="Arial"/>
          <w:sz w:val="18"/>
          <w:szCs w:val="18"/>
        </w:rPr>
        <w:t>2020 r.)</w:t>
      </w:r>
      <w:r w:rsidRPr="008F1EF2">
        <w:rPr>
          <w:rFonts w:ascii="Arial" w:hAnsi="Arial" w:cs="Arial"/>
          <w:sz w:val="18"/>
          <w:szCs w:val="18"/>
        </w:rPr>
        <w:t xml:space="preserve">, tj. powiaty: gostyniński, kozienicki, lipski, </w:t>
      </w:r>
      <w:r w:rsidR="00A7251A" w:rsidRPr="008F1EF2">
        <w:rPr>
          <w:rFonts w:ascii="Arial" w:hAnsi="Arial" w:cs="Arial"/>
          <w:sz w:val="18"/>
          <w:szCs w:val="18"/>
        </w:rPr>
        <w:t xml:space="preserve">nowodworski, </w:t>
      </w:r>
      <w:r w:rsidRPr="008F1EF2">
        <w:rPr>
          <w:rFonts w:ascii="Arial" w:hAnsi="Arial" w:cs="Arial"/>
          <w:sz w:val="18"/>
          <w:szCs w:val="18"/>
        </w:rPr>
        <w:t xml:space="preserve">piaseczyński, pruszkowski, przysuski, </w:t>
      </w:r>
      <w:r w:rsidR="00A7251A" w:rsidRPr="008F1EF2">
        <w:rPr>
          <w:rFonts w:ascii="Arial" w:hAnsi="Arial" w:cs="Arial"/>
          <w:sz w:val="18"/>
          <w:szCs w:val="18"/>
        </w:rPr>
        <w:t xml:space="preserve">pułtuski, </w:t>
      </w:r>
      <w:r w:rsidRPr="008F1EF2">
        <w:rPr>
          <w:rFonts w:ascii="Arial" w:hAnsi="Arial" w:cs="Arial"/>
          <w:sz w:val="18"/>
          <w:szCs w:val="18"/>
        </w:rPr>
        <w:t>sierpecki, warszawski zachodni, zwoleński i żuromiński.</w:t>
      </w:r>
    </w:p>
    <w:p w14:paraId="729481B5" w14:textId="77777777" w:rsidR="00103F87" w:rsidRPr="00103F87" w:rsidRDefault="0047599C" w:rsidP="002B25F3">
      <w:pPr>
        <w:pStyle w:val="Akapitzlist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18"/>
          <w:szCs w:val="18"/>
        </w:rPr>
      </w:pPr>
      <w:r w:rsidRPr="0047599C">
        <w:rPr>
          <w:rFonts w:ascii="Arial" w:hAnsi="Arial" w:cs="Arial"/>
          <w:b/>
          <w:sz w:val="18"/>
          <w:szCs w:val="18"/>
        </w:rPr>
        <w:t>Z</w:t>
      </w:r>
      <w:r>
        <w:rPr>
          <w:rFonts w:ascii="Arial" w:hAnsi="Arial" w:cs="Arial"/>
          <w:b/>
          <w:sz w:val="18"/>
          <w:szCs w:val="18"/>
        </w:rPr>
        <w:t xml:space="preserve">godność realizacji zadania </w:t>
      </w:r>
      <w:r w:rsidRPr="0047599C">
        <w:rPr>
          <w:rFonts w:ascii="Arial" w:hAnsi="Arial" w:cs="Arial"/>
          <w:b/>
          <w:sz w:val="18"/>
          <w:szCs w:val="18"/>
        </w:rPr>
        <w:t xml:space="preserve">z </w:t>
      </w:r>
      <w:r>
        <w:rPr>
          <w:rFonts w:ascii="Arial" w:hAnsi="Arial" w:cs="Arial"/>
          <w:b/>
          <w:sz w:val="18"/>
          <w:szCs w:val="18"/>
        </w:rPr>
        <w:t xml:space="preserve">krajowymi/regionalnymi </w:t>
      </w:r>
      <w:r w:rsidRPr="0047599C">
        <w:rPr>
          <w:rFonts w:ascii="Arial" w:hAnsi="Arial" w:cs="Arial"/>
          <w:b/>
          <w:sz w:val="18"/>
          <w:szCs w:val="18"/>
        </w:rPr>
        <w:t>dokumentami strategicznymi</w:t>
      </w:r>
      <w:r w:rsidR="00DA40C0">
        <w:rPr>
          <w:rFonts w:ascii="Arial" w:hAnsi="Arial" w:cs="Arial"/>
          <w:b/>
          <w:sz w:val="18"/>
          <w:szCs w:val="18"/>
        </w:rPr>
        <w:t xml:space="preserve"> </w:t>
      </w:r>
      <w:r w:rsidR="00103F87">
        <w:rPr>
          <w:rFonts w:ascii="Arial" w:hAnsi="Arial" w:cs="Arial"/>
          <w:bCs/>
          <w:sz w:val="18"/>
          <w:szCs w:val="18"/>
        </w:rPr>
        <w:t>–</w:t>
      </w:r>
      <w:r w:rsidR="00DA40C0" w:rsidRPr="00DA40C0">
        <w:rPr>
          <w:rFonts w:ascii="Arial" w:hAnsi="Arial" w:cs="Arial"/>
          <w:bCs/>
          <w:sz w:val="18"/>
          <w:szCs w:val="18"/>
        </w:rPr>
        <w:t xml:space="preserve"> ocenie podlegać będzie z iloma krajowymi/regionalnymi dokumentami strategicznymi jest zgodna realizacja zadania. </w:t>
      </w:r>
    </w:p>
    <w:p w14:paraId="64B66E9A" w14:textId="4DEE5E94" w:rsidR="0047599C" w:rsidRPr="0047599C" w:rsidRDefault="0047599C" w:rsidP="002B25F3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47599C">
        <w:rPr>
          <w:rFonts w:ascii="Arial" w:hAnsi="Arial" w:cs="Arial"/>
          <w:bCs/>
          <w:sz w:val="18"/>
          <w:szCs w:val="18"/>
        </w:rPr>
        <w:t>zgodność z 5 i więcej dokumentami strategicznymi;</w:t>
      </w:r>
    </w:p>
    <w:p w14:paraId="7DF2E1CF" w14:textId="77A362E8" w:rsidR="0047599C" w:rsidRPr="0047599C" w:rsidRDefault="0047599C" w:rsidP="002B25F3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47599C">
        <w:rPr>
          <w:rFonts w:ascii="Arial" w:hAnsi="Arial" w:cs="Arial"/>
          <w:bCs/>
          <w:sz w:val="18"/>
          <w:szCs w:val="18"/>
        </w:rPr>
        <w:t>zgodności z 3-4 dokumentami strategicznymi;</w:t>
      </w:r>
    </w:p>
    <w:p w14:paraId="53744FF2" w14:textId="40C03AF2" w:rsidR="0047599C" w:rsidRDefault="0047599C" w:rsidP="002B25F3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47599C">
        <w:rPr>
          <w:rFonts w:ascii="Arial" w:hAnsi="Arial" w:cs="Arial"/>
          <w:bCs/>
          <w:sz w:val="18"/>
          <w:szCs w:val="18"/>
        </w:rPr>
        <w:t>zgodność z 1-2 dokumentami strategicznymi;</w:t>
      </w:r>
    </w:p>
    <w:p w14:paraId="49C7964D" w14:textId="500B99E5" w:rsidR="0047599C" w:rsidRDefault="0047599C" w:rsidP="002B25F3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47599C">
        <w:rPr>
          <w:rFonts w:ascii="Arial" w:hAnsi="Arial" w:cs="Arial"/>
          <w:bCs/>
          <w:sz w:val="18"/>
          <w:szCs w:val="18"/>
        </w:rPr>
        <w:t>zadanie nie jest zgodne z żadnym dokumentem strategicznym.</w:t>
      </w:r>
    </w:p>
    <w:p w14:paraId="40670828" w14:textId="0B7D6643" w:rsidR="00103F87" w:rsidRPr="00103F87" w:rsidRDefault="00376E3B" w:rsidP="002B25F3">
      <w:pPr>
        <w:pStyle w:val="Akapitzlist"/>
        <w:numPr>
          <w:ilvl w:val="0"/>
          <w:numId w:val="32"/>
        </w:numPr>
        <w:spacing w:after="0" w:line="360" w:lineRule="auto"/>
        <w:ind w:left="567" w:hanging="283"/>
        <w:rPr>
          <w:rFonts w:ascii="Arial" w:hAnsi="Arial" w:cs="Arial"/>
          <w:b/>
          <w:sz w:val="18"/>
          <w:szCs w:val="18"/>
        </w:rPr>
      </w:pPr>
      <w:r w:rsidRPr="00376E3B">
        <w:rPr>
          <w:rFonts w:ascii="Arial" w:hAnsi="Arial" w:cs="Arial"/>
          <w:b/>
          <w:bCs/>
          <w:sz w:val="18"/>
          <w:szCs w:val="18"/>
        </w:rPr>
        <w:t xml:space="preserve">Prowadzone działania w zakresie ochrony powietrza i mikroklimatu </w:t>
      </w:r>
      <w:r w:rsidRPr="0088595E">
        <w:rPr>
          <w:rFonts w:ascii="Arial" w:hAnsi="Arial" w:cs="Arial"/>
          <w:sz w:val="18"/>
          <w:szCs w:val="18"/>
        </w:rPr>
        <w:t>–</w:t>
      </w:r>
      <w:r w:rsidRPr="00376E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C0E45">
        <w:rPr>
          <w:rFonts w:ascii="Arial" w:hAnsi="Arial" w:cs="Arial"/>
          <w:sz w:val="18"/>
          <w:szCs w:val="18"/>
        </w:rPr>
        <w:t>ocenie podlegać będzie czy i</w:t>
      </w:r>
      <w:r w:rsidR="002B25F3">
        <w:rPr>
          <w:rFonts w:ascii="Arial" w:hAnsi="Arial" w:cs="Arial"/>
          <w:sz w:val="18"/>
          <w:szCs w:val="18"/>
        </w:rPr>
        <w:t> </w:t>
      </w:r>
      <w:r w:rsidRPr="00CC0E45">
        <w:rPr>
          <w:rFonts w:ascii="Arial" w:hAnsi="Arial" w:cs="Arial"/>
          <w:sz w:val="18"/>
          <w:szCs w:val="18"/>
        </w:rPr>
        <w:t>w</w:t>
      </w:r>
      <w:r w:rsidR="002B25F3">
        <w:rPr>
          <w:rFonts w:ascii="Arial" w:hAnsi="Arial" w:cs="Arial"/>
          <w:sz w:val="18"/>
          <w:szCs w:val="18"/>
        </w:rPr>
        <w:t> </w:t>
      </w:r>
      <w:r w:rsidRPr="00CC0E45">
        <w:rPr>
          <w:rFonts w:ascii="Arial" w:hAnsi="Arial" w:cs="Arial"/>
          <w:sz w:val="18"/>
          <w:szCs w:val="18"/>
        </w:rPr>
        <w:t>jakim zakresie gmina prowadzi działania związane z ochroną powietrza i mikroklimatu (okres dwóch ostatnich lat</w:t>
      </w:r>
      <w:r w:rsidR="00CC0E45" w:rsidRPr="00CC0E45">
        <w:rPr>
          <w:rFonts w:ascii="Arial" w:hAnsi="Arial" w:cs="Arial"/>
          <w:sz w:val="18"/>
          <w:szCs w:val="18"/>
        </w:rPr>
        <w:t>,</w:t>
      </w:r>
      <w:r w:rsidR="0058152C" w:rsidRPr="0058152C">
        <w:t xml:space="preserve"> </w:t>
      </w:r>
      <w:r w:rsidR="0058152C" w:rsidRPr="0058152C">
        <w:rPr>
          <w:rFonts w:ascii="Arial" w:hAnsi="Arial" w:cs="Arial"/>
          <w:sz w:val="18"/>
          <w:szCs w:val="18"/>
        </w:rPr>
        <w:t>tj. od 1 stycznia 2019 r. do 31 grudnia 2020 r.</w:t>
      </w:r>
      <w:r w:rsidR="0058152C">
        <w:rPr>
          <w:rFonts w:ascii="Arial" w:hAnsi="Arial" w:cs="Arial"/>
          <w:sz w:val="18"/>
          <w:szCs w:val="18"/>
        </w:rPr>
        <w:t>,</w:t>
      </w:r>
      <w:r w:rsidR="00CC0E45" w:rsidRPr="00CC0E45">
        <w:rPr>
          <w:rFonts w:ascii="Arial" w:hAnsi="Arial" w:cs="Arial"/>
          <w:sz w:val="18"/>
          <w:szCs w:val="18"/>
        </w:rPr>
        <w:t xml:space="preserve"> np. wymiana kotłów, kontrole uchwały antysmogowej, termomodernizacja, działania związane z wymianą oświetlenia na energooszczędne, organizacja spotkań z </w:t>
      </w:r>
      <w:proofErr w:type="spellStart"/>
      <w:r w:rsidR="00CC0E45" w:rsidRPr="00CC0E45">
        <w:rPr>
          <w:rFonts w:ascii="Arial" w:hAnsi="Arial" w:cs="Arial"/>
          <w:sz w:val="18"/>
          <w:szCs w:val="18"/>
        </w:rPr>
        <w:t>WFOŚiGW</w:t>
      </w:r>
      <w:proofErr w:type="spellEnd"/>
      <w:r w:rsidR="00CC0E45" w:rsidRPr="00CC0E45">
        <w:rPr>
          <w:rFonts w:ascii="Arial" w:hAnsi="Arial" w:cs="Arial"/>
          <w:sz w:val="18"/>
          <w:szCs w:val="18"/>
        </w:rPr>
        <w:t xml:space="preserve">, stworzenie stanowisk pracy/ punktów konsultacyjnych dla mieszkańców związanych z pozyskaniem dofinansowania, tworzenie terenów zielonych, zakup i montaż stacji </w:t>
      </w:r>
      <w:r w:rsidR="00103F87" w:rsidRPr="00CC0E45">
        <w:rPr>
          <w:rFonts w:ascii="Arial" w:hAnsi="Arial" w:cs="Arial"/>
          <w:sz w:val="18"/>
          <w:szCs w:val="18"/>
        </w:rPr>
        <w:t>meteorologicznych</w:t>
      </w:r>
      <w:r w:rsidR="00CC0E45" w:rsidRPr="00CC0E45">
        <w:rPr>
          <w:rFonts w:ascii="Arial" w:hAnsi="Arial" w:cs="Arial"/>
          <w:sz w:val="18"/>
          <w:szCs w:val="18"/>
        </w:rPr>
        <w:t>, prowadzenie akcji informacyjno-edukacyjnych w zakresie ochrony powietrza i</w:t>
      </w:r>
      <w:r w:rsidR="002B25F3">
        <w:rPr>
          <w:rFonts w:ascii="Arial" w:hAnsi="Arial" w:cs="Arial"/>
          <w:sz w:val="18"/>
          <w:szCs w:val="18"/>
        </w:rPr>
        <w:t> </w:t>
      </w:r>
      <w:r w:rsidR="00CC0E45" w:rsidRPr="00CC0E45">
        <w:rPr>
          <w:rFonts w:ascii="Arial" w:hAnsi="Arial" w:cs="Arial"/>
          <w:sz w:val="18"/>
          <w:szCs w:val="18"/>
        </w:rPr>
        <w:t>mikroklimatu, itp.)</w:t>
      </w:r>
      <w:r w:rsidR="002D5CA4" w:rsidRPr="00CC0E45">
        <w:rPr>
          <w:rFonts w:ascii="Arial" w:hAnsi="Arial" w:cs="Arial"/>
          <w:sz w:val="18"/>
          <w:szCs w:val="18"/>
        </w:rPr>
        <w:t>.</w:t>
      </w:r>
      <w:r w:rsidR="002D5CA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947BD82" w14:textId="3E312826" w:rsidR="0047599C" w:rsidRPr="00D011C1" w:rsidRDefault="0047599C" w:rsidP="002B25F3">
      <w:pPr>
        <w:pStyle w:val="Akapitzlist"/>
        <w:numPr>
          <w:ilvl w:val="0"/>
          <w:numId w:val="30"/>
        </w:numPr>
        <w:spacing w:after="120" w:line="360" w:lineRule="auto"/>
        <w:ind w:left="851" w:hanging="284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40</w:t>
      </w:r>
      <w:r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D011C1">
        <w:rPr>
          <w:rFonts w:ascii="Arial" w:eastAsia="Times New Roman" w:hAnsi="Arial" w:cs="Arial"/>
          <w:sz w:val="18"/>
          <w:szCs w:val="20"/>
          <w:lang w:eastAsia="pl-PL"/>
        </w:rPr>
        <w:t>w gminie przeprowadzono 11 i więcej działań związanych z ochroną powietrza i mikroklimatu</w:t>
      </w:r>
      <w:r>
        <w:rPr>
          <w:rFonts w:ascii="Arial" w:eastAsia="Times New Roman" w:hAnsi="Arial" w:cs="Arial"/>
          <w:sz w:val="18"/>
          <w:szCs w:val="20"/>
          <w:lang w:eastAsia="pl-PL"/>
        </w:rPr>
        <w:t>;</w:t>
      </w:r>
    </w:p>
    <w:p w14:paraId="47C0644A" w14:textId="7AAF9D44" w:rsidR="0047599C" w:rsidRPr="00D011C1" w:rsidRDefault="0047599C" w:rsidP="002B25F3">
      <w:pPr>
        <w:pStyle w:val="Akapitzlist"/>
        <w:numPr>
          <w:ilvl w:val="0"/>
          <w:numId w:val="30"/>
        </w:numPr>
        <w:spacing w:after="120" w:line="360" w:lineRule="auto"/>
        <w:ind w:left="851" w:hanging="284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30</w:t>
      </w:r>
      <w:r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D011C1">
        <w:rPr>
          <w:rFonts w:ascii="Arial" w:eastAsia="Times New Roman" w:hAnsi="Arial" w:cs="Arial"/>
          <w:sz w:val="18"/>
          <w:szCs w:val="20"/>
          <w:lang w:eastAsia="pl-PL"/>
        </w:rPr>
        <w:t>w gminie przeprowadzono 8-10 działań związanych z ochroną powietrza i mikroklimatu;</w:t>
      </w:r>
    </w:p>
    <w:p w14:paraId="7BFF9001" w14:textId="3E4782A1" w:rsidR="0047599C" w:rsidRPr="00D011C1" w:rsidRDefault="00E862DA" w:rsidP="002B25F3">
      <w:pPr>
        <w:pStyle w:val="Akapitzlist"/>
        <w:numPr>
          <w:ilvl w:val="0"/>
          <w:numId w:val="30"/>
        </w:numPr>
        <w:spacing w:after="120" w:line="360" w:lineRule="auto"/>
        <w:ind w:left="851" w:hanging="284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2</w:t>
      </w:r>
      <w:r w:rsidR="0047599C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0</w:t>
      </w:r>
      <w:r w:rsidR="0047599C"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47599C" w:rsidRPr="00D011C1">
        <w:rPr>
          <w:rFonts w:ascii="Arial" w:eastAsia="Times New Roman" w:hAnsi="Arial" w:cs="Arial"/>
          <w:sz w:val="18"/>
          <w:szCs w:val="20"/>
          <w:lang w:eastAsia="pl-PL"/>
        </w:rPr>
        <w:t>w gminie przeprowadzono 4-7 działań związanych z ochroną powietrza i mikroklimatu;</w:t>
      </w:r>
    </w:p>
    <w:p w14:paraId="6E9B5EF4" w14:textId="234D717E" w:rsidR="0047599C" w:rsidRPr="00D011C1" w:rsidRDefault="0047599C" w:rsidP="002B25F3">
      <w:pPr>
        <w:pStyle w:val="Akapitzlist"/>
        <w:numPr>
          <w:ilvl w:val="0"/>
          <w:numId w:val="30"/>
        </w:numPr>
        <w:spacing w:after="120" w:line="360" w:lineRule="auto"/>
        <w:ind w:left="851" w:hanging="284"/>
        <w:rPr>
          <w:rFonts w:ascii="Arial" w:eastAsia="Times New Roman" w:hAnsi="Arial" w:cs="Arial"/>
          <w:sz w:val="18"/>
          <w:szCs w:val="20"/>
          <w:lang w:eastAsia="pl-PL"/>
        </w:rPr>
      </w:pPr>
      <w:r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1</w:t>
      </w:r>
      <w:r w:rsidR="00E862DA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0</w:t>
      </w:r>
      <w:r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D011C1">
        <w:rPr>
          <w:rFonts w:ascii="Arial" w:eastAsia="Times New Roman" w:hAnsi="Arial" w:cs="Arial"/>
          <w:sz w:val="18"/>
          <w:szCs w:val="20"/>
          <w:lang w:eastAsia="pl-PL"/>
        </w:rPr>
        <w:t>w gminie przeprowadzono 1-3 działania związane z ochroną powietrza i mikroklimatu;</w:t>
      </w:r>
    </w:p>
    <w:p w14:paraId="4A2693BC" w14:textId="5B2A08ED" w:rsidR="0047599C" w:rsidRPr="0047599C" w:rsidRDefault="0047599C" w:rsidP="002B25F3">
      <w:pPr>
        <w:pStyle w:val="Akapitzlist"/>
        <w:numPr>
          <w:ilvl w:val="0"/>
          <w:numId w:val="30"/>
        </w:numPr>
        <w:spacing w:after="120" w:line="360" w:lineRule="auto"/>
        <w:ind w:left="851" w:hanging="284"/>
        <w:rPr>
          <w:rFonts w:ascii="Arial" w:eastAsia="Times New Roman" w:hAnsi="Arial" w:cs="Arial"/>
          <w:sz w:val="18"/>
          <w:szCs w:val="20"/>
          <w:lang w:eastAsia="pl-PL"/>
        </w:rPr>
      </w:pPr>
      <w:r w:rsidRPr="00D011C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0 pkt </w:t>
      </w:r>
      <w:r w:rsidR="00103F87" w:rsidRPr="00BB1318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D011C1">
        <w:rPr>
          <w:rFonts w:ascii="Arial" w:eastAsia="Times New Roman" w:hAnsi="Arial" w:cs="Arial"/>
          <w:sz w:val="18"/>
          <w:szCs w:val="20"/>
          <w:lang w:eastAsia="pl-PL"/>
        </w:rPr>
        <w:t>w gminie nie przeprowadzano innych działań związanych z ochroną powietrza i mikroklimatu</w:t>
      </w:r>
      <w:r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14:paraId="35A1D815" w14:textId="6EACF6DF" w:rsidR="00587DF8" w:rsidRPr="00ED57DA" w:rsidRDefault="00587DF8" w:rsidP="00587DF8">
      <w:pPr>
        <w:pStyle w:val="Akapitzlist"/>
        <w:spacing w:after="0" w:line="360" w:lineRule="auto"/>
        <w:ind w:left="851"/>
        <w:contextualSpacing w:val="0"/>
        <w:rPr>
          <w:rFonts w:ascii="Arial" w:hAnsi="Arial" w:cs="Arial"/>
          <w:b/>
          <w:color w:val="FF0000"/>
          <w:sz w:val="18"/>
          <w:szCs w:val="18"/>
        </w:rPr>
      </w:pPr>
    </w:p>
    <w:sectPr w:rsidR="00587DF8" w:rsidRPr="00ED57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CF241" w14:textId="77777777" w:rsidR="00EB3214" w:rsidRDefault="00EB3214" w:rsidP="00C73E0E">
      <w:pPr>
        <w:spacing w:after="0" w:line="240" w:lineRule="auto"/>
      </w:pPr>
      <w:r>
        <w:separator/>
      </w:r>
    </w:p>
  </w:endnote>
  <w:endnote w:type="continuationSeparator" w:id="0">
    <w:p w14:paraId="40397A83" w14:textId="77777777" w:rsidR="00EB3214" w:rsidRDefault="00EB3214" w:rsidP="00C7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FFDD" w14:textId="77777777" w:rsidR="00346990" w:rsidRDefault="00346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4190" w14:textId="77777777" w:rsidR="00346990" w:rsidRDefault="00346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E6FA" w14:textId="77777777" w:rsidR="00346990" w:rsidRDefault="00346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10C1" w14:textId="77777777" w:rsidR="00EB3214" w:rsidRDefault="00EB3214" w:rsidP="00C73E0E">
      <w:pPr>
        <w:spacing w:after="0" w:line="240" w:lineRule="auto"/>
      </w:pPr>
      <w:r>
        <w:separator/>
      </w:r>
    </w:p>
  </w:footnote>
  <w:footnote w:type="continuationSeparator" w:id="0">
    <w:p w14:paraId="19938BCC" w14:textId="77777777" w:rsidR="00EB3214" w:rsidRDefault="00EB3214" w:rsidP="00C7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E97" w14:textId="77777777" w:rsidR="00346990" w:rsidRDefault="00346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9997"/>
      <w:gridCol w:w="222"/>
      <w:gridCol w:w="222"/>
    </w:tblGrid>
    <w:tr w:rsidR="00B97527" w:rsidRPr="00CC7076" w14:paraId="0326B9A9" w14:textId="77777777" w:rsidTr="005075D4">
      <w:trPr>
        <w:trHeight w:hRule="exact" w:val="940"/>
        <w:jc w:val="center"/>
      </w:trPr>
      <w:tc>
        <w:tcPr>
          <w:tcW w:w="2392" w:type="dxa"/>
        </w:tcPr>
        <w:tbl>
          <w:tblPr>
            <w:tblStyle w:val="Tabela-Siatka"/>
            <w:tblW w:w="978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A0" w:firstRow="1" w:lastRow="0" w:firstColumn="1" w:lastColumn="0" w:noHBand="0" w:noVBand="0"/>
          </w:tblPr>
          <w:tblGrid>
            <w:gridCol w:w="2392"/>
            <w:gridCol w:w="5121"/>
            <w:gridCol w:w="2268"/>
          </w:tblGrid>
          <w:tr w:rsidR="00346990" w:rsidRPr="00CC7076" w14:paraId="0FEBEA8A" w14:textId="77777777" w:rsidTr="005075D4">
            <w:trPr>
              <w:trHeight w:hRule="exact" w:val="940"/>
              <w:jc w:val="center"/>
            </w:trPr>
            <w:tc>
              <w:tcPr>
                <w:tcW w:w="2392" w:type="dxa"/>
              </w:tcPr>
              <w:p w14:paraId="6D7565E7" w14:textId="77777777" w:rsidR="00346990" w:rsidRPr="00716A82" w:rsidRDefault="00346990" w:rsidP="00346990">
                <w:pPr>
                  <w:ind w:right="-260"/>
                  <w:rPr>
                    <w:rFonts w:ascii="Times New Roman" w:hAnsi="Times New Roman"/>
                    <w:b/>
                    <w:color w:val="000000" w:themeColor="text1"/>
                    <w:sz w:val="44"/>
                    <w:szCs w:val="44"/>
                    <w:highlight w:val="yellow"/>
                    <w:lang w:val="de-DE"/>
                  </w:rPr>
                </w:pPr>
                <w:r w:rsidRPr="174A8327">
                  <w:rPr>
                    <w:rFonts w:ascii="Times New Roman" w:hAnsi="Times New Roman"/>
                    <w:b/>
                    <w:color w:val="000000" w:themeColor="text1"/>
                    <w:sz w:val="44"/>
                    <w:szCs w:val="44"/>
                    <w:lang w:val="de-DE"/>
                  </w:rPr>
                  <w:t>MIWOPiM</w:t>
                </w:r>
              </w:p>
            </w:tc>
            <w:tc>
              <w:tcPr>
                <w:tcW w:w="5121" w:type="dxa"/>
              </w:tcPr>
              <w:p w14:paraId="4BD32E9A" w14:textId="77777777" w:rsidR="00346990" w:rsidRPr="00CC7076" w:rsidRDefault="00346990" w:rsidP="00346990">
                <w:pPr>
                  <w:ind w:right="-260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  <w:r w:rsidRPr="00CC7076">
                  <w:rPr>
                    <w:rFonts w:ascii="Times New Roman" w:hAnsi="Times New Roman"/>
                    <w:b/>
                    <w:noProof/>
                    <w:sz w:val="44"/>
                    <w:szCs w:val="44"/>
                    <w:lang w:eastAsia="pl-PL"/>
                  </w:rPr>
                  <w:drawing>
                    <wp:anchor distT="0" distB="0" distL="114300" distR="114300" simplePos="0" relativeHeight="251659264" behindDoc="1" locked="0" layoutInCell="1" allowOverlap="1" wp14:anchorId="68917118" wp14:editId="2EAC9211">
                      <wp:simplePos x="2560320" y="381663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19400" cy="542925"/>
                      <wp:effectExtent l="0" t="0" r="0" b="9525"/>
                      <wp:wrapSquare wrapText="bothSides"/>
                      <wp:docPr id="1" name="Obraz 8" descr="logotyp(claim)_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logotyp(claim)_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68" w:type="dxa"/>
              </w:tcPr>
              <w:p w14:paraId="7FAFA222" w14:textId="77777777" w:rsidR="00346990" w:rsidRPr="00CC7076" w:rsidRDefault="00346990" w:rsidP="00346990">
                <w:pPr>
                  <w:jc w:val="right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  <w:r w:rsidRPr="00CC7076">
                  <w:rPr>
                    <w:rFonts w:ascii="Times New Roman" w:hAnsi="Times New Roman"/>
                    <w:b/>
                    <w:noProof/>
                    <w:sz w:val="44"/>
                    <w:szCs w:val="44"/>
                    <w:lang w:val="de-DE"/>
                  </w:rPr>
                  <w:t>20</w:t>
                </w:r>
                <w:r>
                  <w:rPr>
                    <w:rFonts w:ascii="Times New Roman" w:hAnsi="Times New Roman"/>
                    <w:b/>
                    <w:noProof/>
                    <w:sz w:val="44"/>
                    <w:szCs w:val="44"/>
                    <w:lang w:val="de-DE"/>
                  </w:rPr>
                  <w:t>21</w:t>
                </w:r>
              </w:p>
            </w:tc>
          </w:tr>
        </w:tbl>
        <w:p w14:paraId="0F74C0EE" w14:textId="7580E8F1" w:rsidR="00B97527" w:rsidRPr="00716A82" w:rsidRDefault="00B97527" w:rsidP="00B97527">
          <w:pPr>
            <w:ind w:right="-260"/>
            <w:rPr>
              <w:rFonts w:ascii="Times New Roman" w:hAnsi="Times New Roman"/>
              <w:b/>
              <w:color w:val="000000" w:themeColor="text1"/>
              <w:sz w:val="44"/>
              <w:szCs w:val="44"/>
              <w:highlight w:val="yellow"/>
              <w:lang w:val="de-DE"/>
            </w:rPr>
          </w:pPr>
        </w:p>
      </w:tc>
      <w:tc>
        <w:tcPr>
          <w:tcW w:w="5121" w:type="dxa"/>
        </w:tcPr>
        <w:p w14:paraId="0D1A1E64" w14:textId="39F32B36" w:rsidR="00B97527" w:rsidRPr="00CC7076" w:rsidRDefault="00B97527" w:rsidP="00B97527">
          <w:pPr>
            <w:ind w:right="-260"/>
            <w:rPr>
              <w:rFonts w:ascii="Times New Roman" w:hAnsi="Times New Roman"/>
              <w:b/>
              <w:color w:val="000000"/>
              <w:sz w:val="44"/>
              <w:szCs w:val="44"/>
              <w:lang w:val="de-DE"/>
            </w:rPr>
          </w:pPr>
        </w:p>
      </w:tc>
      <w:tc>
        <w:tcPr>
          <w:tcW w:w="2268" w:type="dxa"/>
        </w:tcPr>
        <w:p w14:paraId="3E0C9115" w14:textId="7741FF7C" w:rsidR="00B97527" w:rsidRPr="00CC7076" w:rsidRDefault="00B97527" w:rsidP="00B97527">
          <w:pPr>
            <w:jc w:val="right"/>
            <w:rPr>
              <w:rFonts w:ascii="Times New Roman" w:hAnsi="Times New Roman"/>
              <w:b/>
              <w:color w:val="000000"/>
              <w:sz w:val="44"/>
              <w:szCs w:val="44"/>
              <w:lang w:val="de-DE"/>
            </w:rPr>
          </w:pPr>
        </w:p>
      </w:tc>
    </w:tr>
  </w:tbl>
  <w:p w14:paraId="2B4EA52F" w14:textId="77777777" w:rsidR="00B97527" w:rsidRDefault="00B975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17C8F" w14:textId="77777777" w:rsidR="00346990" w:rsidRDefault="00346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6D68"/>
    <w:multiLevelType w:val="hybridMultilevel"/>
    <w:tmpl w:val="7D8E1566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3DDCAD6A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29DC298C">
      <w:start w:val="1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5660"/>
    <w:multiLevelType w:val="hybridMultilevel"/>
    <w:tmpl w:val="42CE65AC"/>
    <w:lvl w:ilvl="0" w:tplc="0FF4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4B7"/>
    <w:multiLevelType w:val="hybridMultilevel"/>
    <w:tmpl w:val="2564CC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24123"/>
    <w:multiLevelType w:val="hybridMultilevel"/>
    <w:tmpl w:val="210894D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C6A7D95"/>
    <w:multiLevelType w:val="hybridMultilevel"/>
    <w:tmpl w:val="22FC5F9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A52DB1"/>
    <w:multiLevelType w:val="hybridMultilevel"/>
    <w:tmpl w:val="E2D8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4A4F"/>
    <w:multiLevelType w:val="hybridMultilevel"/>
    <w:tmpl w:val="000C47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1549"/>
    <w:multiLevelType w:val="hybridMultilevel"/>
    <w:tmpl w:val="47C6F242"/>
    <w:lvl w:ilvl="0" w:tplc="4FDE4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59B"/>
    <w:multiLevelType w:val="hybridMultilevel"/>
    <w:tmpl w:val="A9BC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12589"/>
    <w:multiLevelType w:val="hybridMultilevel"/>
    <w:tmpl w:val="0ECE5786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D020B"/>
    <w:multiLevelType w:val="hybridMultilevel"/>
    <w:tmpl w:val="42A64126"/>
    <w:lvl w:ilvl="0" w:tplc="7D828C2E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177D"/>
    <w:multiLevelType w:val="hybridMultilevel"/>
    <w:tmpl w:val="91F6F41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917DC5"/>
    <w:multiLevelType w:val="hybridMultilevel"/>
    <w:tmpl w:val="86A0287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EB446E0"/>
    <w:multiLevelType w:val="hybridMultilevel"/>
    <w:tmpl w:val="AF0C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45DF3"/>
    <w:multiLevelType w:val="hybridMultilevel"/>
    <w:tmpl w:val="14204C92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32108F"/>
    <w:multiLevelType w:val="hybridMultilevel"/>
    <w:tmpl w:val="BD76ECFE"/>
    <w:lvl w:ilvl="0" w:tplc="0CDA6BD0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01E7A"/>
    <w:multiLevelType w:val="hybridMultilevel"/>
    <w:tmpl w:val="BB02E44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A333F92"/>
    <w:multiLevelType w:val="hybridMultilevel"/>
    <w:tmpl w:val="1BA017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B7D52"/>
    <w:multiLevelType w:val="hybridMultilevel"/>
    <w:tmpl w:val="F12009CE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66948C7"/>
    <w:multiLevelType w:val="hybridMultilevel"/>
    <w:tmpl w:val="7AB284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4466C"/>
    <w:multiLevelType w:val="hybridMultilevel"/>
    <w:tmpl w:val="4B9C24F2"/>
    <w:lvl w:ilvl="0" w:tplc="B3AAF2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02E8D"/>
    <w:multiLevelType w:val="hybridMultilevel"/>
    <w:tmpl w:val="012E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F684A"/>
    <w:multiLevelType w:val="hybridMultilevel"/>
    <w:tmpl w:val="56A095C8"/>
    <w:lvl w:ilvl="0" w:tplc="DBFE3970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13E2D"/>
    <w:multiLevelType w:val="hybridMultilevel"/>
    <w:tmpl w:val="E4204094"/>
    <w:lvl w:ilvl="0" w:tplc="0415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4" w15:restartNumberingAfterBreak="0">
    <w:nsid w:val="70293382"/>
    <w:multiLevelType w:val="hybridMultilevel"/>
    <w:tmpl w:val="82C6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D2B89"/>
    <w:multiLevelType w:val="hybridMultilevel"/>
    <w:tmpl w:val="C9CAD8C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34C768C"/>
    <w:multiLevelType w:val="hybridMultilevel"/>
    <w:tmpl w:val="9FF022E0"/>
    <w:lvl w:ilvl="0" w:tplc="92B6DA5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D5FB8"/>
    <w:multiLevelType w:val="hybridMultilevel"/>
    <w:tmpl w:val="E6E21ADC"/>
    <w:lvl w:ilvl="0" w:tplc="0415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8" w15:restartNumberingAfterBreak="0">
    <w:nsid w:val="7A2E1CAC"/>
    <w:multiLevelType w:val="hybridMultilevel"/>
    <w:tmpl w:val="6816946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3872FD"/>
    <w:multiLevelType w:val="hybridMultilevel"/>
    <w:tmpl w:val="33386B9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3A3FF3"/>
    <w:multiLevelType w:val="hybridMultilevel"/>
    <w:tmpl w:val="33A804E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990D18"/>
    <w:multiLevelType w:val="hybridMultilevel"/>
    <w:tmpl w:val="FACABCB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215FEF"/>
    <w:multiLevelType w:val="hybridMultilevel"/>
    <w:tmpl w:val="3A820D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0"/>
  </w:num>
  <w:num w:numId="6">
    <w:abstractNumId w:val="23"/>
  </w:num>
  <w:num w:numId="7">
    <w:abstractNumId w:val="20"/>
  </w:num>
  <w:num w:numId="8">
    <w:abstractNumId w:val="29"/>
  </w:num>
  <w:num w:numId="9">
    <w:abstractNumId w:val="31"/>
  </w:num>
  <w:num w:numId="10">
    <w:abstractNumId w:val="19"/>
  </w:num>
  <w:num w:numId="11">
    <w:abstractNumId w:val="13"/>
  </w:num>
  <w:num w:numId="12">
    <w:abstractNumId w:val="0"/>
  </w:num>
  <w:num w:numId="13">
    <w:abstractNumId w:val="27"/>
  </w:num>
  <w:num w:numId="14">
    <w:abstractNumId w:val="22"/>
  </w:num>
  <w:num w:numId="15">
    <w:abstractNumId w:val="16"/>
  </w:num>
  <w:num w:numId="16">
    <w:abstractNumId w:val="10"/>
  </w:num>
  <w:num w:numId="17">
    <w:abstractNumId w:val="28"/>
  </w:num>
  <w:num w:numId="18">
    <w:abstractNumId w:val="17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4"/>
  </w:num>
  <w:num w:numId="22">
    <w:abstractNumId w:val="21"/>
  </w:num>
  <w:num w:numId="23">
    <w:abstractNumId w:val="26"/>
  </w:num>
  <w:num w:numId="24">
    <w:abstractNumId w:val="6"/>
  </w:num>
  <w:num w:numId="25">
    <w:abstractNumId w:val="32"/>
  </w:num>
  <w:num w:numId="26">
    <w:abstractNumId w:val="15"/>
  </w:num>
  <w:num w:numId="27">
    <w:abstractNumId w:val="14"/>
  </w:num>
  <w:num w:numId="28">
    <w:abstractNumId w:val="3"/>
  </w:num>
  <w:num w:numId="29">
    <w:abstractNumId w:val="12"/>
  </w:num>
  <w:num w:numId="30">
    <w:abstractNumId w:val="18"/>
  </w:num>
  <w:num w:numId="31">
    <w:abstractNumId w:val="25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F8"/>
    <w:rsid w:val="0002481A"/>
    <w:rsid w:val="00080D97"/>
    <w:rsid w:val="000D0F47"/>
    <w:rsid w:val="00103F87"/>
    <w:rsid w:val="00115D03"/>
    <w:rsid w:val="00130051"/>
    <w:rsid w:val="001A4B33"/>
    <w:rsid w:val="001B33C6"/>
    <w:rsid w:val="00215E84"/>
    <w:rsid w:val="0027172C"/>
    <w:rsid w:val="002A3624"/>
    <w:rsid w:val="002A5A57"/>
    <w:rsid w:val="002A7992"/>
    <w:rsid w:val="002B25F3"/>
    <w:rsid w:val="002D5CA4"/>
    <w:rsid w:val="002E2FF8"/>
    <w:rsid w:val="0031162E"/>
    <w:rsid w:val="00334358"/>
    <w:rsid w:val="00346990"/>
    <w:rsid w:val="00376E3B"/>
    <w:rsid w:val="00417DA8"/>
    <w:rsid w:val="0047599C"/>
    <w:rsid w:val="00480E93"/>
    <w:rsid w:val="004C42FA"/>
    <w:rsid w:val="0054324B"/>
    <w:rsid w:val="005450E8"/>
    <w:rsid w:val="0058152C"/>
    <w:rsid w:val="00587DF8"/>
    <w:rsid w:val="0061164B"/>
    <w:rsid w:val="00634FBD"/>
    <w:rsid w:val="006B1897"/>
    <w:rsid w:val="006C1EB0"/>
    <w:rsid w:val="00711FDA"/>
    <w:rsid w:val="007C5ED2"/>
    <w:rsid w:val="008578DE"/>
    <w:rsid w:val="0088595E"/>
    <w:rsid w:val="008F1EF2"/>
    <w:rsid w:val="00915482"/>
    <w:rsid w:val="009368F5"/>
    <w:rsid w:val="00980DE1"/>
    <w:rsid w:val="009860EF"/>
    <w:rsid w:val="009B38C4"/>
    <w:rsid w:val="009C0DE1"/>
    <w:rsid w:val="009F52A5"/>
    <w:rsid w:val="00A33CC1"/>
    <w:rsid w:val="00A357F1"/>
    <w:rsid w:val="00A477F1"/>
    <w:rsid w:val="00A7251A"/>
    <w:rsid w:val="00B06EF9"/>
    <w:rsid w:val="00B41DBE"/>
    <w:rsid w:val="00B97527"/>
    <w:rsid w:val="00BA6F9F"/>
    <w:rsid w:val="00BB1318"/>
    <w:rsid w:val="00BD5A7F"/>
    <w:rsid w:val="00C435DA"/>
    <w:rsid w:val="00C7155A"/>
    <w:rsid w:val="00C73E0E"/>
    <w:rsid w:val="00CC0E45"/>
    <w:rsid w:val="00D00712"/>
    <w:rsid w:val="00D011C1"/>
    <w:rsid w:val="00D04FA6"/>
    <w:rsid w:val="00DA40C0"/>
    <w:rsid w:val="00DD7217"/>
    <w:rsid w:val="00DE2B2F"/>
    <w:rsid w:val="00DF0596"/>
    <w:rsid w:val="00E4759E"/>
    <w:rsid w:val="00E522E2"/>
    <w:rsid w:val="00E862DA"/>
    <w:rsid w:val="00EB1FF3"/>
    <w:rsid w:val="00EB3214"/>
    <w:rsid w:val="00ED57DA"/>
    <w:rsid w:val="00EF76B6"/>
    <w:rsid w:val="00F4638F"/>
    <w:rsid w:val="00F5673D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A384A6"/>
  <w15:chartTrackingRefBased/>
  <w15:docId w15:val="{75C6489B-A7BC-4A18-B1EE-98E7282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07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27"/>
  </w:style>
  <w:style w:type="paragraph" w:styleId="Stopka">
    <w:name w:val="footer"/>
    <w:basedOn w:val="Normalny"/>
    <w:link w:val="Stopka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27"/>
  </w:style>
  <w:style w:type="table" w:styleId="Tabela-Siatka">
    <w:name w:val="Table Grid"/>
    <w:basedOn w:val="Standardowy"/>
    <w:uiPriority w:val="39"/>
    <w:rsid w:val="00B9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zovia.pl/samorzad/sejmik/uchwaly-sejmiku/uchwala,4148,1152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KW63D35FNNNZ-772405533-1178</_dlc_DocId>
    <_dlc_DocIdUrl xmlns="1dd5019b-cf2d-4e34-9b13-b0e47f661534">
      <Url>https://portal.umwm.local/departament/dgopzw/weop/_layouts/15/DocIdRedir.aspx?ID=KW63D35FNNNZ-772405533-1178</Url>
      <Description>KW63D35FNNNZ-772405533-1178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7CCEA9-6E72-468A-B7E9-C146CD524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D823-8809-4B17-81CB-F9271A9187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AE89203D-FEF1-4D23-9E7A-74A87E5B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EAF91-1B34-435E-93CC-6DCDC9C414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Mikłaszewicz Wioletta</dc:creator>
  <cp:keywords/>
  <dc:description/>
  <cp:lastModifiedBy>Orłow-Gozdowska Łucja</cp:lastModifiedBy>
  <cp:revision>9</cp:revision>
  <dcterms:created xsi:type="dcterms:W3CDTF">2021-02-25T08:23:00Z</dcterms:created>
  <dcterms:modified xsi:type="dcterms:W3CDTF">2021-02-25T14:13:00Z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d3406419-daba-44ad-a9f0-4d5616943bb0</vt:lpwstr>
  </property>
</Properties>
</file>